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F" w:rsidRDefault="00671B2D">
      <w:pPr>
        <w:spacing w:line="200" w:lineRule="exact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noProof/>
          <w:sz w:val="20"/>
          <w:szCs w:val="20"/>
        </w:rPr>
        <w:drawing>
          <wp:inline distT="0" distB="0" distL="0" distR="0">
            <wp:extent cx="4686300" cy="4819650"/>
            <wp:effectExtent l="19050" t="0" r="0" b="0"/>
            <wp:docPr id="1" name="Рисунок 1" descr="C:\Users\User\Desktop\Учебные планы\УП ООО 9 ФК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УП ООО 9 ФКГО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6" w:rsidRDefault="001834D6">
      <w:pPr>
        <w:spacing w:line="200" w:lineRule="exact"/>
        <w:rPr>
          <w:rFonts w:eastAsia="Times New Roman"/>
          <w:i/>
          <w:iCs/>
          <w:sz w:val="20"/>
          <w:szCs w:val="20"/>
        </w:rPr>
      </w:pPr>
    </w:p>
    <w:p w:rsidR="001834D6" w:rsidRDefault="001834D6">
      <w:pPr>
        <w:spacing w:line="200" w:lineRule="exact"/>
        <w:rPr>
          <w:rFonts w:eastAsia="Times New Roman"/>
          <w:i/>
          <w:iCs/>
          <w:sz w:val="20"/>
          <w:szCs w:val="20"/>
        </w:rPr>
      </w:pPr>
    </w:p>
    <w:p w:rsidR="001834D6" w:rsidRDefault="001834D6">
      <w:pPr>
        <w:spacing w:line="200" w:lineRule="exact"/>
        <w:rPr>
          <w:rFonts w:eastAsia="Times New Roman"/>
          <w:i/>
          <w:iCs/>
          <w:sz w:val="20"/>
          <w:szCs w:val="20"/>
        </w:rPr>
      </w:pPr>
    </w:p>
    <w:p w:rsidR="0018478F" w:rsidRDefault="00671B2D">
      <w:pPr>
        <w:sectPr w:rsidR="0018478F">
          <w:pgSz w:w="11900" w:h="16838"/>
          <w:pgMar w:top="430" w:right="946" w:bottom="1440" w:left="1440" w:header="0" w:footer="0" w:gutter="0"/>
          <w:cols w:space="720" w:equalWidth="0">
            <w:col w:w="9520"/>
          </w:cols>
        </w:sectPr>
      </w:pPr>
      <w:r>
        <w:rPr>
          <w:noProof/>
        </w:rPr>
        <w:drawing>
          <wp:inline distT="0" distB="0" distL="0" distR="0">
            <wp:extent cx="5658754" cy="5819775"/>
            <wp:effectExtent l="19050" t="0" r="0" b="0"/>
            <wp:docPr id="2" name="Рисунок 2" descr="C:\Users\User\Desktop\Учебные планы\УП ООО 9 ФК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\УП ООО 9 ФКГО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54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8F" w:rsidRDefault="0018478F">
      <w:pPr>
        <w:spacing w:line="200" w:lineRule="exact"/>
        <w:rPr>
          <w:sz w:val="20"/>
          <w:szCs w:val="20"/>
        </w:rPr>
      </w:pPr>
    </w:p>
    <w:p w:rsidR="0018478F" w:rsidRDefault="0018478F">
      <w:pPr>
        <w:spacing w:line="214" w:lineRule="exact"/>
        <w:rPr>
          <w:sz w:val="20"/>
          <w:szCs w:val="20"/>
        </w:rPr>
      </w:pPr>
    </w:p>
    <w:p w:rsidR="0018478F" w:rsidRDefault="001834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Default="0018478F">
      <w:pPr>
        <w:spacing w:line="276" w:lineRule="exact"/>
        <w:rPr>
          <w:sz w:val="20"/>
          <w:szCs w:val="20"/>
        </w:rPr>
      </w:pPr>
    </w:p>
    <w:p w:rsidR="0018478F" w:rsidRDefault="001834D6">
      <w:pPr>
        <w:numPr>
          <w:ilvl w:val="0"/>
          <w:numId w:val="2"/>
        </w:numPr>
        <w:tabs>
          <w:tab w:val="left" w:pos="701"/>
        </w:tabs>
        <w:ind w:left="701" w:hanging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положения.</w:t>
      </w:r>
    </w:p>
    <w:p w:rsidR="0018478F" w:rsidRDefault="0018478F">
      <w:pPr>
        <w:spacing w:line="5" w:lineRule="exact"/>
        <w:rPr>
          <w:sz w:val="20"/>
          <w:szCs w:val="20"/>
        </w:rPr>
      </w:pPr>
    </w:p>
    <w:p w:rsidR="0018478F" w:rsidRPr="001834D6" w:rsidRDefault="001834D6" w:rsidP="001834D6">
      <w:pPr>
        <w:spacing w:line="238" w:lineRule="auto"/>
        <w:jc w:val="both"/>
        <w:rPr>
          <w:rFonts w:eastAsia="Times New Roman"/>
          <w:sz w:val="24"/>
          <w:szCs w:val="24"/>
        </w:rPr>
      </w:pPr>
      <w:proofErr w:type="gramStart"/>
      <w:r w:rsidRPr="001834D6">
        <w:rPr>
          <w:rFonts w:eastAsia="Times New Roman"/>
          <w:sz w:val="24"/>
          <w:szCs w:val="24"/>
        </w:rPr>
        <w:t>Учебный план основного общего образования на 2018-2019 учебный год обеспечивает реализацию основной образовательной программы основного общего образования в соответствии с требованиями ФКГОС, определяет распределение учебного времени, отводимого на изучение различных учебных предметов и курсов по классам и годам обучения, минимальный и максимальный объёмы обязательной нагрузки обучающихся и реализуется в 9 классе школы.</w:t>
      </w:r>
      <w:proofErr w:type="gramEnd"/>
    </w:p>
    <w:p w:rsidR="001834D6" w:rsidRPr="002857AE" w:rsidRDefault="001834D6" w:rsidP="001834D6">
      <w:pPr>
        <w:ind w:firstLine="709"/>
        <w:jc w:val="both"/>
        <w:rPr>
          <w:sz w:val="24"/>
          <w:szCs w:val="24"/>
        </w:rPr>
      </w:pPr>
      <w:r w:rsidRPr="002857AE">
        <w:rPr>
          <w:bCs/>
          <w:color w:val="000000"/>
          <w:sz w:val="24"/>
          <w:szCs w:val="24"/>
        </w:rPr>
        <w:t xml:space="preserve">Нормативной базой, лежащей в основе разработки учебного плана на уровне </w:t>
      </w:r>
      <w:r w:rsidRPr="002857AE">
        <w:rPr>
          <w:b/>
          <w:sz w:val="24"/>
          <w:szCs w:val="24"/>
        </w:rPr>
        <w:t>основного общего образования</w:t>
      </w:r>
      <w:r>
        <w:rPr>
          <w:b/>
          <w:sz w:val="24"/>
          <w:szCs w:val="24"/>
        </w:rPr>
        <w:t xml:space="preserve"> (ФКГОС)</w:t>
      </w:r>
      <w:r w:rsidRPr="002857AE">
        <w:rPr>
          <w:b/>
          <w:bCs/>
          <w:color w:val="000000"/>
          <w:sz w:val="24"/>
          <w:szCs w:val="24"/>
        </w:rPr>
        <w:t>,</w:t>
      </w:r>
      <w:r w:rsidRPr="002857AE">
        <w:rPr>
          <w:bCs/>
          <w:color w:val="000000"/>
          <w:sz w:val="24"/>
          <w:szCs w:val="24"/>
        </w:rPr>
        <w:t xml:space="preserve"> являются следующие </w:t>
      </w:r>
      <w:r w:rsidRPr="002857AE">
        <w:rPr>
          <w:bCs/>
          <w:color w:val="000000"/>
          <w:spacing w:val="32"/>
          <w:sz w:val="24"/>
          <w:szCs w:val="24"/>
        </w:rPr>
        <w:t>документы</w:t>
      </w:r>
    </w:p>
    <w:p w:rsidR="001834D6" w:rsidRPr="000A63E2" w:rsidRDefault="001834D6" w:rsidP="001834D6">
      <w:pPr>
        <w:ind w:left="720"/>
        <w:jc w:val="both"/>
        <w:rPr>
          <w:b/>
          <w:bCs/>
          <w:sz w:val="24"/>
          <w:szCs w:val="24"/>
          <w:u w:val="single"/>
        </w:rPr>
      </w:pPr>
      <w:r w:rsidRPr="000A63E2"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1834D6" w:rsidRPr="00CF21CC" w:rsidRDefault="001834D6" w:rsidP="001834D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bCs/>
          <w:spacing w:val="32"/>
          <w:sz w:val="24"/>
          <w:szCs w:val="24"/>
        </w:rPr>
      </w:pPr>
      <w:r w:rsidRPr="000A63E2">
        <w:rPr>
          <w:spacing w:val="6"/>
          <w:sz w:val="24"/>
          <w:szCs w:val="24"/>
        </w:rPr>
        <w:t xml:space="preserve">Конституция Российской Федерации  </w:t>
      </w:r>
      <w:r w:rsidRPr="000A63E2">
        <w:rPr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0A63E2">
          <w:rPr>
            <w:sz w:val="24"/>
            <w:szCs w:val="24"/>
          </w:rPr>
          <w:t>N 6-ФКЗ</w:t>
        </w:r>
      </w:hyperlink>
      <w:r w:rsidRPr="000A63E2">
        <w:rPr>
          <w:sz w:val="24"/>
          <w:szCs w:val="24"/>
        </w:rPr>
        <w:t>, от 30.12.2008 </w:t>
      </w:r>
      <w:hyperlink r:id="rId7" w:anchor="dst100009" w:history="1">
        <w:r w:rsidRPr="000A63E2">
          <w:rPr>
            <w:sz w:val="24"/>
            <w:szCs w:val="24"/>
          </w:rPr>
          <w:t>N 7-ФКЗ</w:t>
        </w:r>
      </w:hyperlink>
      <w:r w:rsidRPr="000A63E2">
        <w:rPr>
          <w:sz w:val="24"/>
          <w:szCs w:val="24"/>
        </w:rPr>
        <w:t>, от 05.02.2014 </w:t>
      </w:r>
      <w:hyperlink r:id="rId8" w:anchor="dst100009" w:history="1">
        <w:r w:rsidRPr="000A63E2">
          <w:rPr>
            <w:sz w:val="24"/>
            <w:szCs w:val="24"/>
          </w:rPr>
          <w:t>N 2-ФКЗ</w:t>
        </w:r>
      </w:hyperlink>
      <w:r w:rsidRPr="000A63E2">
        <w:rPr>
          <w:sz w:val="24"/>
          <w:szCs w:val="24"/>
        </w:rPr>
        <w:t>, от 21.07.2014 </w:t>
      </w:r>
      <w:hyperlink r:id="rId9" w:anchor="dst100009" w:history="1">
        <w:r w:rsidRPr="000A63E2">
          <w:rPr>
            <w:sz w:val="24"/>
            <w:szCs w:val="24"/>
          </w:rPr>
          <w:t>N 11-ФКЗ</w:t>
        </w:r>
      </w:hyperlink>
      <w:r w:rsidRPr="000A63E2">
        <w:rPr>
          <w:sz w:val="24"/>
          <w:szCs w:val="24"/>
        </w:rPr>
        <w:t>) (ст.43).</w:t>
      </w:r>
    </w:p>
    <w:p w:rsidR="001834D6" w:rsidRPr="00993010" w:rsidRDefault="001834D6" w:rsidP="001834D6">
      <w:pPr>
        <w:pStyle w:val="ConsPlusTitle"/>
        <w:widowControl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834D6" w:rsidRPr="00917665" w:rsidRDefault="001834D6" w:rsidP="001834D6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sz w:val="24"/>
          <w:szCs w:val="24"/>
        </w:rPr>
        <w:t xml:space="preserve">Федеральный закон от 29.12.2012 №273-ФЗ </w:t>
      </w:r>
      <w:r>
        <w:rPr>
          <w:sz w:val="24"/>
          <w:szCs w:val="24"/>
        </w:rPr>
        <w:t>«Об образовании в Российской Федерации»</w:t>
      </w:r>
      <w:r w:rsidRPr="005C4ECC">
        <w:rPr>
          <w:sz w:val="24"/>
          <w:szCs w:val="24"/>
        </w:rPr>
        <w:t>.</w:t>
      </w:r>
    </w:p>
    <w:p w:rsidR="001834D6" w:rsidRPr="000A63E2" w:rsidRDefault="001834D6" w:rsidP="001834D6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осква «Об утверждении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sz w:val="24"/>
          <w:szCs w:val="24"/>
        </w:rPr>
        <w:t xml:space="preserve">ные в Минюсте РФ </w:t>
      </w:r>
      <w:r w:rsidRPr="005C4ECC">
        <w:rPr>
          <w:sz w:val="24"/>
          <w:szCs w:val="24"/>
        </w:rPr>
        <w:t>3 марта 2011 г.</w:t>
      </w:r>
      <w:r>
        <w:rPr>
          <w:sz w:val="24"/>
          <w:szCs w:val="24"/>
        </w:rPr>
        <w:t xml:space="preserve"> (регистрационный №19993).</w:t>
      </w:r>
    </w:p>
    <w:p w:rsidR="001834D6" w:rsidRDefault="001834D6" w:rsidP="001834D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sz w:val="24"/>
          <w:szCs w:val="24"/>
        </w:rPr>
        <w:t xml:space="preserve">, содержания </w:t>
      </w:r>
      <w:r w:rsidRPr="005C4ECC">
        <w:rPr>
          <w:sz w:val="24"/>
          <w:szCs w:val="24"/>
        </w:rPr>
        <w:t xml:space="preserve"> в общеобразовательных </w:t>
      </w:r>
      <w:r>
        <w:rPr>
          <w:sz w:val="24"/>
          <w:szCs w:val="24"/>
        </w:rPr>
        <w:t>организациях</w:t>
      </w:r>
      <w:r w:rsidRPr="005C4ECC">
        <w:rPr>
          <w:sz w:val="24"/>
          <w:szCs w:val="24"/>
        </w:rPr>
        <w:t>», зарегистрирован</w:t>
      </w:r>
      <w:r>
        <w:rPr>
          <w:sz w:val="24"/>
          <w:szCs w:val="24"/>
        </w:rPr>
        <w:t>ные в Минюсте РФ 18 декабря</w:t>
      </w:r>
      <w:r w:rsidRPr="005C4E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C4E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(регистрационный №40154). </w:t>
      </w:r>
    </w:p>
    <w:p w:rsidR="001834D6" w:rsidRPr="00CF21CC" w:rsidRDefault="001834D6" w:rsidP="001834D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703896">
        <w:rPr>
          <w:sz w:val="24"/>
          <w:szCs w:val="24"/>
        </w:rPr>
        <w:t>Приказ Мин</w:t>
      </w:r>
      <w:r>
        <w:rPr>
          <w:sz w:val="24"/>
          <w:szCs w:val="24"/>
        </w:rPr>
        <w:t xml:space="preserve">истерства образования и науки Российской </w:t>
      </w:r>
      <w:proofErr w:type="spellStart"/>
      <w:r>
        <w:rPr>
          <w:sz w:val="24"/>
          <w:szCs w:val="24"/>
        </w:rPr>
        <w:t>Федерации</w:t>
      </w:r>
      <w:r w:rsidRPr="00703896">
        <w:rPr>
          <w:bCs/>
          <w:sz w:val="24"/>
          <w:szCs w:val="24"/>
        </w:rPr>
        <w:t>от</w:t>
      </w:r>
      <w:proofErr w:type="spellEnd"/>
      <w:r w:rsidRPr="00703896">
        <w:rPr>
          <w:bCs/>
          <w:sz w:val="24"/>
          <w:szCs w:val="24"/>
        </w:rPr>
        <w:t xml:space="preserve">  30 августа 2013 года № 1015 «Об утверждении </w:t>
      </w:r>
      <w:r w:rsidRPr="00703896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4"/>
          <w:szCs w:val="24"/>
        </w:rPr>
        <w:t>.</w:t>
      </w:r>
      <w:r w:rsidRPr="00703896">
        <w:rPr>
          <w:rFonts w:eastAsia="Calibri"/>
          <w:sz w:val="24"/>
          <w:szCs w:val="24"/>
        </w:rPr>
        <w:t>З</w:t>
      </w:r>
      <w:proofErr w:type="gramEnd"/>
      <w:r w:rsidRPr="00703896">
        <w:rPr>
          <w:rFonts w:eastAsia="Calibri"/>
          <w:sz w:val="24"/>
          <w:szCs w:val="24"/>
        </w:rPr>
        <w:t>арегистрирован в Минюсте РФ 1 октября 2013 г.</w:t>
      </w:r>
      <w:r>
        <w:rPr>
          <w:rFonts w:eastAsia="Calibri"/>
          <w:sz w:val="24"/>
          <w:szCs w:val="24"/>
        </w:rPr>
        <w:t xml:space="preserve"> (регистрационный №</w:t>
      </w:r>
      <w:r w:rsidRPr="00CF21CC">
        <w:rPr>
          <w:rFonts w:eastAsia="Calibri"/>
          <w:sz w:val="24"/>
          <w:szCs w:val="24"/>
        </w:rPr>
        <w:t>30067).</w:t>
      </w:r>
    </w:p>
    <w:p w:rsidR="001834D6" w:rsidRPr="00CF21CC" w:rsidRDefault="001834D6" w:rsidP="001834D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bCs/>
          <w:sz w:val="24"/>
          <w:szCs w:val="24"/>
        </w:rPr>
        <w:t xml:space="preserve">от 13 декабря 2013 года № 1342 г. Москва </w:t>
      </w:r>
      <w:r w:rsidRPr="00CF21CC">
        <w:rPr>
          <w:sz w:val="24"/>
          <w:szCs w:val="24"/>
        </w:rPr>
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</w:t>
      </w:r>
      <w:r>
        <w:rPr>
          <w:sz w:val="24"/>
          <w:szCs w:val="24"/>
        </w:rPr>
        <w:t>от 30 августа 2013 г. №</w:t>
      </w:r>
      <w:r w:rsidRPr="00CF21CC">
        <w:rPr>
          <w:sz w:val="24"/>
          <w:szCs w:val="24"/>
        </w:rPr>
        <w:t>1015"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 октября 2013г. (регистрационный №30067).</w:t>
      </w:r>
    </w:p>
    <w:p w:rsidR="001834D6" w:rsidRPr="00C02C0F" w:rsidRDefault="001834D6" w:rsidP="001834D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>и науки РФ от 17 июля 2015 г. №</w:t>
      </w:r>
      <w:r w:rsidRPr="00CF21CC">
        <w:rPr>
          <w:sz w:val="24"/>
          <w:szCs w:val="24"/>
        </w:rPr>
        <w:t>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13 августа 2015г. (регистрационный №38490).</w:t>
      </w:r>
    </w:p>
    <w:p w:rsidR="001834D6" w:rsidRPr="005640DC" w:rsidRDefault="001834D6" w:rsidP="001834D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640DC">
        <w:rPr>
          <w:rFonts w:ascii="Times New Roman" w:hAnsi="Times New Roman"/>
          <w:sz w:val="24"/>
          <w:szCs w:val="24"/>
        </w:rPr>
        <w:t xml:space="preserve">Приказ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5640DC">
        <w:rPr>
          <w:rFonts w:ascii="Times New Roman" w:hAnsi="Times New Roman"/>
          <w:sz w:val="24"/>
          <w:szCs w:val="24"/>
        </w:rPr>
        <w:t>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lastRenderedPageBreak/>
        <w:t>редакции п</w:t>
      </w:r>
      <w:r w:rsidRPr="005640DC">
        <w:rPr>
          <w:rFonts w:ascii="Times New Roman" w:hAnsi="Times New Roman"/>
          <w:sz w:val="24"/>
          <w:szCs w:val="24"/>
        </w:rPr>
        <w:t xml:space="preserve">риказов Министерства образования </w:t>
      </w:r>
      <w:r>
        <w:rPr>
          <w:rFonts w:ascii="Times New Roman" w:hAnsi="Times New Roman"/>
          <w:sz w:val="24"/>
          <w:szCs w:val="24"/>
        </w:rPr>
        <w:t>и науки</w:t>
      </w:r>
      <w:r w:rsidRPr="005640D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Ф</w:t>
      </w:r>
      <w:r w:rsidRPr="005640DC">
        <w:rPr>
          <w:rFonts w:ascii="Times New Roman" w:hAnsi="Times New Roman"/>
          <w:sz w:val="24"/>
          <w:szCs w:val="24"/>
        </w:rPr>
        <w:t xml:space="preserve"> от 03.06.2008 </w:t>
      </w:r>
      <w:r>
        <w:rPr>
          <w:rFonts w:ascii="Times New Roman" w:hAnsi="Times New Roman"/>
          <w:sz w:val="24"/>
          <w:szCs w:val="24"/>
        </w:rPr>
        <w:t>№</w:t>
      </w:r>
      <w:r w:rsidRPr="005640DC">
        <w:rPr>
          <w:rFonts w:ascii="Times New Roman" w:hAnsi="Times New Roman"/>
          <w:sz w:val="24"/>
          <w:szCs w:val="24"/>
        </w:rPr>
        <w:t>164, от 31.08.2009 N320, от 19.10.2009 N427, от 10.11.2011 N2643, от 24.01.2012 N39, от 31.01.2012 N69, от 23.06.2015г. №609).</w:t>
      </w:r>
    </w:p>
    <w:p w:rsidR="001834D6" w:rsidRPr="00AA4447" w:rsidRDefault="001834D6" w:rsidP="001834D6">
      <w:pPr>
        <w:pStyle w:val="2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AA4447">
        <w:rPr>
          <w:rFonts w:ascii="Times New Roman" w:hAnsi="Times New Roman"/>
          <w:sz w:val="24"/>
          <w:szCs w:val="24"/>
        </w:rPr>
        <w:t xml:space="preserve">Приказ Министерства образования РФ от 09 марта 2004 года №1312 </w:t>
      </w:r>
      <w:r w:rsidRPr="00AA4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834D6" w:rsidRPr="00AA4447" w:rsidRDefault="001834D6" w:rsidP="001834D6">
      <w:pPr>
        <w:pStyle w:val="2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44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A44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A4447">
        <w:rPr>
          <w:rFonts w:ascii="Times New Roman" w:hAnsi="Times New Roman"/>
          <w:sz w:val="24"/>
          <w:szCs w:val="24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1834D6" w:rsidRPr="00AA4447" w:rsidRDefault="001834D6" w:rsidP="001834D6">
      <w:pPr>
        <w:pStyle w:val="2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447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AA4447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образования и науки РФ </w:t>
      </w:r>
      <w:r w:rsidRPr="00AA4447">
        <w:rPr>
          <w:rFonts w:ascii="Times New Roman" w:hAnsi="Times New Roman"/>
          <w:color w:val="000000"/>
          <w:sz w:val="24"/>
          <w:szCs w:val="24"/>
        </w:rPr>
        <w:t xml:space="preserve"> от  30 августа 2010 года № 889 «</w:t>
      </w:r>
      <w:r w:rsidRPr="00AA4447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A4447">
        <w:rPr>
          <w:rFonts w:ascii="Times New Roman" w:hAnsi="Times New Roman"/>
          <w:bCs/>
          <w:color w:val="000000"/>
          <w:sz w:val="24"/>
          <w:szCs w:val="24"/>
        </w:rPr>
        <w:t xml:space="preserve"> программы общего образования».</w:t>
      </w:r>
    </w:p>
    <w:p w:rsidR="001834D6" w:rsidRPr="00AA4447" w:rsidRDefault="001834D6" w:rsidP="001834D6">
      <w:pPr>
        <w:pStyle w:val="2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color w:val="333333"/>
          <w:sz w:val="24"/>
          <w:szCs w:val="24"/>
        </w:rPr>
      </w:pPr>
      <w:r w:rsidRPr="00AA4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3 июня 2011 г. N 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 N 1312".</w:t>
      </w:r>
    </w:p>
    <w:p w:rsidR="001834D6" w:rsidRPr="00AA4447" w:rsidRDefault="001834D6" w:rsidP="001834D6">
      <w:pPr>
        <w:pStyle w:val="2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AA4447">
        <w:rPr>
          <w:rFonts w:ascii="Times New Roman" w:hAnsi="Times New Roman"/>
          <w:color w:val="333333"/>
          <w:sz w:val="24"/>
          <w:szCs w:val="24"/>
        </w:rPr>
        <w:t xml:space="preserve">Приказ  </w:t>
      </w:r>
      <w:r w:rsidRPr="00AA4447">
        <w:rPr>
          <w:rFonts w:ascii="Times New Roman" w:hAnsi="Times New Roman"/>
          <w:sz w:val="24"/>
          <w:szCs w:val="24"/>
        </w:rPr>
        <w:t>Министерства образования и науки РФ о</w:t>
      </w:r>
      <w:r w:rsidRPr="00AA4447">
        <w:rPr>
          <w:rFonts w:ascii="Times New Roman" w:hAnsi="Times New Roman"/>
          <w:bCs/>
          <w:sz w:val="24"/>
          <w:szCs w:val="24"/>
        </w:rPr>
        <w:t>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1834D6" w:rsidRPr="00E0147F" w:rsidRDefault="001834D6" w:rsidP="001834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5C4ECC">
        <w:rPr>
          <w:sz w:val="24"/>
          <w:szCs w:val="24"/>
        </w:rPr>
        <w:t xml:space="preserve">Министерства образования и науки РФ </w:t>
      </w:r>
      <w:r>
        <w:rPr>
          <w:sz w:val="24"/>
          <w:szCs w:val="24"/>
        </w:rPr>
        <w:t>от 09 июня  2016г. № 69</w:t>
      </w:r>
      <w:r w:rsidRPr="005C4ECC">
        <w:rPr>
          <w:sz w:val="24"/>
          <w:szCs w:val="24"/>
        </w:rPr>
        <w:t xml:space="preserve">9 «Об утверждении перечня организаций, осуществляющих </w:t>
      </w:r>
      <w:r>
        <w:rPr>
          <w:sz w:val="24"/>
          <w:szCs w:val="24"/>
        </w:rPr>
        <w:t>выпуск</w:t>
      </w:r>
      <w:r w:rsidRPr="005C4ECC">
        <w:rPr>
          <w:sz w:val="24"/>
          <w:szCs w:val="24"/>
        </w:rPr>
        <w:t xml:space="preserve"> учебных пособий, которые допускаются к использованию </w:t>
      </w:r>
      <w:r>
        <w:rPr>
          <w:sz w:val="24"/>
          <w:szCs w:val="24"/>
        </w:rPr>
        <w:t xml:space="preserve">при реализации имеющих государственную аккредитацию образовательных </w:t>
      </w:r>
      <w:proofErr w:type="spellStart"/>
      <w:r>
        <w:rPr>
          <w:sz w:val="24"/>
          <w:szCs w:val="24"/>
        </w:rPr>
        <w:t>программначального</w:t>
      </w:r>
      <w:proofErr w:type="spellEnd"/>
      <w:r>
        <w:rPr>
          <w:sz w:val="24"/>
          <w:szCs w:val="24"/>
        </w:rPr>
        <w:t xml:space="preserve"> </w:t>
      </w:r>
      <w:r w:rsidRPr="005C4ECC">
        <w:rPr>
          <w:sz w:val="24"/>
          <w:szCs w:val="24"/>
        </w:rPr>
        <w:t>общего</w:t>
      </w:r>
      <w:r>
        <w:rPr>
          <w:sz w:val="24"/>
          <w:szCs w:val="24"/>
        </w:rPr>
        <w:t>, основного общего, среднего общего образования»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арегистрирован в Минюсте РФ 04 июля  2016</w:t>
      </w:r>
      <w:r w:rsidRPr="005C4E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(Регистрационный </w:t>
      </w:r>
      <w:r w:rsidRPr="005C4ECC">
        <w:rPr>
          <w:sz w:val="24"/>
          <w:szCs w:val="24"/>
        </w:rPr>
        <w:t xml:space="preserve"> № </w:t>
      </w:r>
      <w:r>
        <w:rPr>
          <w:sz w:val="24"/>
          <w:szCs w:val="24"/>
        </w:rPr>
        <w:t>42729</w:t>
      </w:r>
      <w:r w:rsidRPr="005C4ECC">
        <w:rPr>
          <w:sz w:val="24"/>
          <w:szCs w:val="24"/>
        </w:rPr>
        <w:t>).</w:t>
      </w:r>
    </w:p>
    <w:p w:rsidR="001834D6" w:rsidRPr="00AA7074" w:rsidRDefault="001834D6" w:rsidP="001834D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AA7074">
        <w:rPr>
          <w:bCs/>
          <w:sz w:val="24"/>
          <w:szCs w:val="24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834D6" w:rsidRDefault="001834D6" w:rsidP="001834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>Приказ Министерства образования и нау</w:t>
      </w:r>
      <w:r>
        <w:rPr>
          <w:sz w:val="24"/>
          <w:szCs w:val="24"/>
        </w:rPr>
        <w:t xml:space="preserve">ки РФ от 08 июня </w:t>
      </w:r>
      <w:r w:rsidRPr="005C4ECC">
        <w:rPr>
          <w:sz w:val="24"/>
          <w:szCs w:val="24"/>
        </w:rPr>
        <w:t>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</w:t>
      </w:r>
      <w:r>
        <w:rPr>
          <w:sz w:val="24"/>
          <w:szCs w:val="24"/>
        </w:rPr>
        <w:t>.</w:t>
      </w:r>
    </w:p>
    <w:p w:rsidR="001834D6" w:rsidRPr="00E0147F" w:rsidRDefault="001834D6" w:rsidP="001834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 xml:space="preserve">Приказ Министерства </w:t>
      </w:r>
      <w:r>
        <w:rPr>
          <w:sz w:val="24"/>
          <w:szCs w:val="24"/>
        </w:rPr>
        <w:t xml:space="preserve">образования и науки РФ от 28 декабря </w:t>
      </w:r>
      <w:r w:rsidRPr="005C4ECC">
        <w:rPr>
          <w:sz w:val="24"/>
          <w:szCs w:val="24"/>
        </w:rPr>
        <w:t>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834D6" w:rsidRPr="00E0147F" w:rsidRDefault="001834D6" w:rsidP="001834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>Приказ Министерства о</w:t>
      </w:r>
      <w:r>
        <w:rPr>
          <w:sz w:val="24"/>
          <w:szCs w:val="24"/>
        </w:rPr>
        <w:t xml:space="preserve">бразования и науки РФ от 26 января </w:t>
      </w:r>
      <w:r w:rsidRPr="005C4ECC">
        <w:rPr>
          <w:sz w:val="24"/>
          <w:szCs w:val="24"/>
        </w:rPr>
        <w:t xml:space="preserve">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5C4ECC">
        <w:rPr>
          <w:sz w:val="24"/>
          <w:szCs w:val="24"/>
        </w:rPr>
        <w:lastRenderedPageBreak/>
        <w:t>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834D6" w:rsidRDefault="001834D6" w:rsidP="001834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 xml:space="preserve">Приказ Министерства </w:t>
      </w:r>
      <w:r>
        <w:rPr>
          <w:sz w:val="24"/>
          <w:szCs w:val="24"/>
        </w:rPr>
        <w:t xml:space="preserve">образования и науки РФ от 21 апреля </w:t>
      </w:r>
      <w:r w:rsidRPr="005C4ECC">
        <w:rPr>
          <w:sz w:val="24"/>
          <w:szCs w:val="24"/>
        </w:rPr>
        <w:t xml:space="preserve">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>
        <w:rPr>
          <w:sz w:val="24"/>
          <w:szCs w:val="24"/>
        </w:rPr>
        <w:t>науки РФ от 31.03.2014 г. №253»,</w:t>
      </w:r>
    </w:p>
    <w:p w:rsidR="001834D6" w:rsidRPr="00903990" w:rsidRDefault="001834D6" w:rsidP="001834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b/>
          <w:sz w:val="24"/>
          <w:szCs w:val="24"/>
        </w:rPr>
      </w:pPr>
      <w:r w:rsidRPr="006142BF">
        <w:rPr>
          <w:sz w:val="24"/>
          <w:szCs w:val="24"/>
        </w:rPr>
        <w:t>Приказ Министерства образования и науки РФ от 09 июня  2016</w:t>
      </w:r>
      <w:r w:rsidR="00903990">
        <w:rPr>
          <w:sz w:val="24"/>
          <w:szCs w:val="24"/>
        </w:rPr>
        <w:t xml:space="preserve"> </w:t>
      </w:r>
      <w:r w:rsidRPr="006142BF">
        <w:rPr>
          <w:sz w:val="24"/>
          <w:szCs w:val="24"/>
        </w:rPr>
        <w:t>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Зарегистрирован в Минюсте РФ 04 июля  2016 г. (Регистрационный  № 42729)</w:t>
      </w:r>
      <w:r w:rsidR="00903990">
        <w:rPr>
          <w:sz w:val="24"/>
          <w:szCs w:val="24"/>
        </w:rPr>
        <w:t>,</w:t>
      </w:r>
    </w:p>
    <w:p w:rsidR="00903990" w:rsidRDefault="00903990" w:rsidP="00903990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4"/>
          <w:szCs w:val="24"/>
        </w:rPr>
      </w:pPr>
      <w:r w:rsidRPr="00903990">
        <w:rPr>
          <w:rFonts w:eastAsia="Times New Roman"/>
          <w:bCs/>
          <w:kern w:val="36"/>
          <w:sz w:val="24"/>
          <w:szCs w:val="24"/>
        </w:rPr>
        <w:t xml:space="preserve">Приказ </w:t>
      </w:r>
      <w:proofErr w:type="spellStart"/>
      <w:r w:rsidRPr="00903990">
        <w:rPr>
          <w:rFonts w:eastAsia="Times New Roman"/>
          <w:bCs/>
          <w:kern w:val="36"/>
          <w:sz w:val="24"/>
          <w:szCs w:val="24"/>
        </w:rPr>
        <w:t>Минобрнауки</w:t>
      </w:r>
      <w:proofErr w:type="spellEnd"/>
      <w:r w:rsidRPr="00903990">
        <w:rPr>
          <w:rFonts w:eastAsia="Times New Roman"/>
          <w:bCs/>
          <w:kern w:val="36"/>
          <w:sz w:val="24"/>
          <w:szCs w:val="24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  <w:r>
        <w:rPr>
          <w:rFonts w:eastAsia="Times New Roman"/>
          <w:bCs/>
          <w:kern w:val="36"/>
          <w:sz w:val="24"/>
          <w:szCs w:val="24"/>
        </w:rPr>
        <w:t>.</w:t>
      </w:r>
    </w:p>
    <w:p w:rsidR="002362FC" w:rsidRDefault="002362FC" w:rsidP="002362FC">
      <w:pPr>
        <w:pStyle w:val="a4"/>
        <w:numPr>
          <w:ilvl w:val="0"/>
          <w:numId w:val="14"/>
        </w:num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2362FC" w:rsidRDefault="002362FC" w:rsidP="002362FC">
      <w:pPr>
        <w:pStyle w:val="a4"/>
        <w:numPr>
          <w:ilvl w:val="0"/>
          <w:numId w:val="14"/>
        </w:num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24 марта 2016 года № 305 « о внесении изменений в Порядок проведения государственной итоговой аттестации по образовательным программам основного общего образования, утверждённый приказом министерства образования и науки Российской Федерации от 25 декабря 2013 года № 1394».</w:t>
      </w:r>
    </w:p>
    <w:p w:rsidR="00AE702B" w:rsidRPr="00AE702B" w:rsidRDefault="00AE702B" w:rsidP="00AE702B">
      <w:pPr>
        <w:pStyle w:val="pc"/>
        <w:numPr>
          <w:ilvl w:val="0"/>
          <w:numId w:val="14"/>
        </w:numPr>
        <w:spacing w:before="0" w:beforeAutospacing="0" w:after="0" w:afterAutospacing="0"/>
        <w:jc w:val="both"/>
      </w:pPr>
      <w:r>
        <w:t>Письмо Министерства образования и науки РФ от   16 мая 2018 г. N 08-1211 «Об использовании учебников и учебных пособий в образовательной деятельности»</w:t>
      </w:r>
    </w:p>
    <w:p w:rsidR="001834D6" w:rsidRPr="00027876" w:rsidRDefault="001834D6" w:rsidP="001834D6">
      <w:pPr>
        <w:pStyle w:val="a4"/>
        <w:tabs>
          <w:tab w:val="left" w:pos="360"/>
          <w:tab w:val="left" w:pos="540"/>
        </w:tabs>
        <w:ind w:left="0" w:right="57"/>
        <w:rPr>
          <w:b/>
          <w:bCs/>
          <w:iCs/>
          <w:sz w:val="24"/>
          <w:szCs w:val="24"/>
          <w:u w:val="single"/>
        </w:rPr>
      </w:pPr>
      <w:r w:rsidRPr="00027876">
        <w:rPr>
          <w:b/>
          <w:bCs/>
          <w:iCs/>
          <w:sz w:val="24"/>
          <w:szCs w:val="24"/>
          <w:u w:val="single"/>
        </w:rPr>
        <w:t>Региональный уровень</w:t>
      </w:r>
    </w:p>
    <w:p w:rsidR="001834D6" w:rsidRPr="00027876" w:rsidRDefault="001834D6" w:rsidP="001834D6">
      <w:pPr>
        <w:pStyle w:val="a4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027876">
        <w:rPr>
          <w:rFonts w:eastAsia="Calibri"/>
          <w:sz w:val="24"/>
          <w:szCs w:val="24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1834D6" w:rsidRPr="00027876" w:rsidRDefault="001834D6" w:rsidP="001834D6">
      <w:pPr>
        <w:pStyle w:val="a4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027876">
        <w:rPr>
          <w:sz w:val="24"/>
          <w:szCs w:val="24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1834D6" w:rsidRDefault="001834D6" w:rsidP="001834D6">
      <w:pPr>
        <w:pStyle w:val="a4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027876">
        <w:rPr>
          <w:rFonts w:eastAsia="Calibri"/>
          <w:sz w:val="24"/>
          <w:szCs w:val="24"/>
        </w:rPr>
        <w:t>Закон Белгородской области от 31 октября 2014 г. №314 «Об образовании в Белгородской области».</w:t>
      </w:r>
    </w:p>
    <w:p w:rsidR="001834D6" w:rsidRPr="000D265D" w:rsidRDefault="001834D6" w:rsidP="001834D6">
      <w:pPr>
        <w:pStyle w:val="2"/>
        <w:numPr>
          <w:ilvl w:val="0"/>
          <w:numId w:val="22"/>
        </w:numPr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704CD9">
        <w:rPr>
          <w:rFonts w:ascii="Times New Roman" w:hAnsi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</w:t>
      </w:r>
      <w:proofErr w:type="gramStart"/>
      <w:r w:rsidRPr="00704CD9">
        <w:rPr>
          <w:rFonts w:ascii="Times New Roman" w:hAnsi="Times New Roman"/>
          <w:sz w:val="24"/>
          <w:szCs w:val="24"/>
        </w:rPr>
        <w:t>.</w:t>
      </w:r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proofErr w:type="gramEnd"/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ринят Белгородской областной Думой 21 июня 2006 года</w:t>
      </w:r>
      <w:r w:rsidRPr="00704CD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изменения и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дополнения</w:t>
      </w:r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  <w:hyperlink r:id="rId10" w:history="1">
        <w:proofErr w:type="gramStart"/>
        <w:r w:rsidRPr="00704CD9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Закон</w:t>
        </w:r>
        <w:proofErr w:type="spellEnd"/>
        <w:r w:rsidRPr="00704CD9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 Белгородской области от 04.06.2009 года N 282</w:t>
        </w:r>
      </w:hyperlink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НГР: ru31000200900205;</w:t>
      </w:r>
      <w:hyperlink r:id="rId11" w:history="1">
        <w:r w:rsidRPr="00704CD9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Закон Белгородской области от 03.05.2011 года N 34</w:t>
        </w:r>
      </w:hyperlink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НГР: ru31000201100174). </w:t>
      </w:r>
      <w:proofErr w:type="gramEnd"/>
    </w:p>
    <w:p w:rsidR="001834D6" w:rsidRDefault="001834D6" w:rsidP="001834D6">
      <w:pPr>
        <w:pStyle w:val="a4"/>
        <w:numPr>
          <w:ilvl w:val="0"/>
          <w:numId w:val="22"/>
        </w:numPr>
        <w:ind w:right="28"/>
        <w:jc w:val="both"/>
        <w:rPr>
          <w:sz w:val="24"/>
          <w:szCs w:val="24"/>
        </w:rPr>
      </w:pPr>
      <w:r w:rsidRPr="00304955">
        <w:rPr>
          <w:sz w:val="24"/>
          <w:szCs w:val="24"/>
        </w:rPr>
        <w:t>Приказ департамента образования от 23 апреля 2012 года №1380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</w:t>
      </w:r>
      <w:r>
        <w:rPr>
          <w:sz w:val="24"/>
          <w:szCs w:val="24"/>
        </w:rPr>
        <w:t>»</w:t>
      </w:r>
    </w:p>
    <w:p w:rsidR="001834D6" w:rsidRPr="00027876" w:rsidRDefault="001834D6" w:rsidP="001834D6">
      <w:pPr>
        <w:widowControl w:val="0"/>
        <w:tabs>
          <w:tab w:val="left" w:pos="0"/>
        </w:tabs>
        <w:jc w:val="both"/>
        <w:rPr>
          <w:b/>
          <w:bCs/>
          <w:iCs/>
          <w:sz w:val="24"/>
          <w:szCs w:val="24"/>
          <w:u w:val="single"/>
        </w:rPr>
      </w:pPr>
      <w:r w:rsidRPr="00027876">
        <w:rPr>
          <w:b/>
          <w:bCs/>
          <w:iCs/>
          <w:sz w:val="24"/>
          <w:szCs w:val="24"/>
          <w:u w:val="single"/>
        </w:rPr>
        <w:t>Муниципальный уровень</w:t>
      </w:r>
    </w:p>
    <w:p w:rsidR="001834D6" w:rsidRPr="00027876" w:rsidRDefault="001834D6" w:rsidP="001834D6">
      <w:pPr>
        <w:widowControl w:val="0"/>
        <w:numPr>
          <w:ilvl w:val="0"/>
          <w:numId w:val="20"/>
        </w:numPr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 w:rsidRPr="00027876">
        <w:rPr>
          <w:rFonts w:eastAsia="+mj-ea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 w:rsidRPr="00027876">
        <w:rPr>
          <w:rFonts w:eastAsia="+mj-ea"/>
          <w:bCs/>
          <w:sz w:val="24"/>
          <w:szCs w:val="24"/>
        </w:rPr>
        <w:t>Чернянский</w:t>
      </w:r>
      <w:proofErr w:type="spellEnd"/>
      <w:r w:rsidRPr="00027876">
        <w:rPr>
          <w:rFonts w:eastAsia="+mj-ea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</w:t>
      </w:r>
      <w:proofErr w:type="spellStart"/>
      <w:r w:rsidRPr="00027876">
        <w:rPr>
          <w:rFonts w:eastAsia="+mj-ea"/>
          <w:bCs/>
          <w:sz w:val="24"/>
          <w:szCs w:val="24"/>
        </w:rPr>
        <w:t>Чернянского</w:t>
      </w:r>
      <w:proofErr w:type="spellEnd"/>
      <w:r w:rsidRPr="00027876">
        <w:rPr>
          <w:rFonts w:eastAsia="+mj-ea"/>
          <w:bCs/>
          <w:sz w:val="24"/>
          <w:szCs w:val="24"/>
        </w:rPr>
        <w:t xml:space="preserve"> района Белгородской области на 2015-2020 годы».</w:t>
      </w:r>
    </w:p>
    <w:p w:rsidR="001834D6" w:rsidRPr="009E57CB" w:rsidRDefault="001834D6" w:rsidP="001834D6">
      <w:pPr>
        <w:widowControl w:val="0"/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 w:rsidRPr="009E57CB">
        <w:rPr>
          <w:b/>
          <w:sz w:val="24"/>
          <w:szCs w:val="24"/>
          <w:u w:val="single"/>
        </w:rPr>
        <w:t>Школьный уровень</w:t>
      </w:r>
    </w:p>
    <w:p w:rsidR="001834D6" w:rsidRPr="009E57CB" w:rsidRDefault="001834D6" w:rsidP="001834D6">
      <w:pPr>
        <w:numPr>
          <w:ilvl w:val="0"/>
          <w:numId w:val="21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>Устав муниципального бюджетного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Утверждён </w:t>
      </w:r>
      <w:r w:rsidRPr="00576D4D">
        <w:rPr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576D4D">
        <w:rPr>
          <w:sz w:val="24"/>
          <w:szCs w:val="24"/>
        </w:rPr>
        <w:t>Чернянский</w:t>
      </w:r>
      <w:proofErr w:type="spellEnd"/>
      <w:r w:rsidRPr="00576D4D">
        <w:rPr>
          <w:sz w:val="24"/>
          <w:szCs w:val="24"/>
        </w:rPr>
        <w:t xml:space="preserve"> район» Белгородской области» от 22.12.2015 г. № 722.</w:t>
      </w:r>
    </w:p>
    <w:p w:rsidR="001834D6" w:rsidRPr="009E57CB" w:rsidRDefault="001834D6" w:rsidP="001834D6">
      <w:pPr>
        <w:numPr>
          <w:ilvl w:val="0"/>
          <w:numId w:val="21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 xml:space="preserve">Основная образовательная программа </w:t>
      </w:r>
      <w:r w:rsidRPr="001E06DB">
        <w:rPr>
          <w:sz w:val="24"/>
          <w:szCs w:val="24"/>
        </w:rPr>
        <w:t>основного общего образования (ФКГОС)</w:t>
      </w:r>
      <w:r w:rsidRPr="009E57CB">
        <w:rPr>
          <w:sz w:val="24"/>
          <w:szCs w:val="24"/>
        </w:rPr>
        <w:t xml:space="preserve"> муниципального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 xml:space="preserve">». </w:t>
      </w:r>
      <w:proofErr w:type="gramStart"/>
      <w:r w:rsidRPr="009E57CB">
        <w:rPr>
          <w:sz w:val="24"/>
          <w:szCs w:val="24"/>
        </w:rPr>
        <w:t xml:space="preserve">Утверждена приказом </w:t>
      </w:r>
      <w:r w:rsidR="00AE702B">
        <w:rPr>
          <w:sz w:val="24"/>
          <w:szCs w:val="24"/>
        </w:rPr>
        <w:t>№_131_ от  25 июня 2018</w:t>
      </w:r>
      <w:r w:rsidRPr="001834D6">
        <w:rPr>
          <w:sz w:val="24"/>
          <w:szCs w:val="24"/>
        </w:rPr>
        <w:t xml:space="preserve"> г.)</w:t>
      </w:r>
      <w:proofErr w:type="gramEnd"/>
    </w:p>
    <w:p w:rsidR="001834D6" w:rsidRDefault="001834D6" w:rsidP="001834D6">
      <w:pPr>
        <w:numPr>
          <w:ilvl w:val="0"/>
          <w:numId w:val="21"/>
        </w:numPr>
        <w:jc w:val="both"/>
        <w:rPr>
          <w:sz w:val="24"/>
          <w:szCs w:val="24"/>
        </w:rPr>
      </w:pPr>
      <w:r w:rsidRPr="00AD31D9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AD31D9">
        <w:rPr>
          <w:sz w:val="24"/>
          <w:szCs w:val="24"/>
        </w:rPr>
        <w:t>аттестации</w:t>
      </w:r>
      <w:proofErr w:type="gramEnd"/>
      <w:r w:rsidRPr="00AD31D9">
        <w:rPr>
          <w:sz w:val="24"/>
          <w:szCs w:val="24"/>
        </w:rPr>
        <w:t xml:space="preserve"> обучающихся в муниципальном бюджетном  общеобразовательном учреждении «</w:t>
      </w:r>
      <w:r w:rsidRPr="009E57CB">
        <w:rPr>
          <w:sz w:val="24"/>
          <w:szCs w:val="24"/>
        </w:rPr>
        <w:t>«</w:t>
      </w:r>
      <w:r>
        <w:rPr>
          <w:sz w:val="24"/>
          <w:szCs w:val="24"/>
        </w:rPr>
        <w:t xml:space="preserve">Средняя общеобразовательная школа с. Орлик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AD31D9">
        <w:rPr>
          <w:sz w:val="24"/>
          <w:szCs w:val="24"/>
        </w:rPr>
        <w:t>»</w:t>
      </w:r>
      <w:r>
        <w:rPr>
          <w:sz w:val="24"/>
          <w:szCs w:val="24"/>
        </w:rPr>
        <w:t>. Утверждено приказом № 76 от 27 апреля 2017 г.</w:t>
      </w:r>
    </w:p>
    <w:p w:rsidR="001834D6" w:rsidRPr="00176299" w:rsidRDefault="001834D6" w:rsidP="001834D6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361100">
        <w:rPr>
          <w:sz w:val="24"/>
          <w:szCs w:val="24"/>
        </w:rPr>
        <w:t>Положение о механизме распределения часов части учебного плана, формируе</w:t>
      </w:r>
      <w:r>
        <w:rPr>
          <w:sz w:val="24"/>
          <w:szCs w:val="24"/>
        </w:rPr>
        <w:t xml:space="preserve">мой участниками </w:t>
      </w:r>
      <w:proofErr w:type="spellStart"/>
      <w:r>
        <w:rPr>
          <w:sz w:val="24"/>
          <w:szCs w:val="24"/>
        </w:rPr>
        <w:t>образовательныхотношений</w:t>
      </w:r>
      <w:proofErr w:type="spellEnd"/>
      <w:r w:rsidRPr="00361100">
        <w:rPr>
          <w:sz w:val="24"/>
          <w:szCs w:val="24"/>
        </w:rPr>
        <w:t xml:space="preserve"> МБОУ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361100">
        <w:rPr>
          <w:sz w:val="24"/>
          <w:szCs w:val="24"/>
        </w:rPr>
        <w:t>»</w:t>
      </w:r>
      <w:r>
        <w:rPr>
          <w:sz w:val="24"/>
          <w:szCs w:val="24"/>
        </w:rPr>
        <w:t xml:space="preserve">. Утверждено приказом </w:t>
      </w:r>
      <w:r w:rsidRPr="00211643">
        <w:rPr>
          <w:sz w:val="24"/>
          <w:szCs w:val="24"/>
        </w:rPr>
        <w:t xml:space="preserve">№ 166  от  28 августа  2015 г. </w:t>
      </w:r>
    </w:p>
    <w:p w:rsidR="001834D6" w:rsidRPr="00176299" w:rsidRDefault="001834D6" w:rsidP="001834D6">
      <w:pPr>
        <w:pStyle w:val="a4"/>
        <w:numPr>
          <w:ilvl w:val="0"/>
          <w:numId w:val="21"/>
        </w:numPr>
        <w:tabs>
          <w:tab w:val="left" w:pos="7797"/>
        </w:tabs>
        <w:autoSpaceDE w:val="0"/>
        <w:autoSpaceDN w:val="0"/>
        <w:adjustRightInd w:val="0"/>
        <w:spacing w:before="62"/>
        <w:ind w:right="-162"/>
        <w:jc w:val="both"/>
        <w:rPr>
          <w:rFonts w:eastAsia="Times New Roman"/>
          <w:bCs/>
          <w:sz w:val="28"/>
          <w:szCs w:val="28"/>
        </w:rPr>
      </w:pPr>
      <w:r>
        <w:rPr>
          <w:sz w:val="24"/>
          <w:szCs w:val="24"/>
        </w:rPr>
        <w:t>Приказ от  03 мая 2018 г. № 64</w:t>
      </w:r>
      <w:r w:rsidRPr="00176299">
        <w:rPr>
          <w:sz w:val="24"/>
          <w:szCs w:val="24"/>
        </w:rPr>
        <w:t xml:space="preserve"> </w:t>
      </w:r>
      <w:r w:rsidR="00B97263" w:rsidRPr="00680B4F">
        <w:rPr>
          <w:sz w:val="24"/>
          <w:szCs w:val="24"/>
        </w:rPr>
        <w:t>«Об утверждении списка учебников</w:t>
      </w:r>
      <w:r w:rsidR="00B97263">
        <w:rPr>
          <w:sz w:val="24"/>
          <w:szCs w:val="24"/>
        </w:rPr>
        <w:t>, учебных пособий</w:t>
      </w:r>
      <w:r w:rsidR="00B97263" w:rsidRPr="00680B4F">
        <w:rPr>
          <w:sz w:val="24"/>
          <w:szCs w:val="24"/>
        </w:rPr>
        <w:t xml:space="preserve"> </w:t>
      </w:r>
      <w:r w:rsidR="00B97263">
        <w:rPr>
          <w:sz w:val="24"/>
          <w:szCs w:val="24"/>
        </w:rPr>
        <w:t xml:space="preserve">для использования  в </w:t>
      </w:r>
      <w:r w:rsidR="00B97263" w:rsidRPr="00680B4F">
        <w:rPr>
          <w:sz w:val="24"/>
          <w:szCs w:val="24"/>
        </w:rPr>
        <w:t xml:space="preserve"> 201</w:t>
      </w:r>
      <w:r w:rsidR="00B97263">
        <w:rPr>
          <w:sz w:val="24"/>
          <w:szCs w:val="24"/>
        </w:rPr>
        <w:t>8-2019</w:t>
      </w:r>
      <w:r w:rsidR="00B97263" w:rsidRPr="00680B4F">
        <w:rPr>
          <w:sz w:val="24"/>
          <w:szCs w:val="24"/>
        </w:rPr>
        <w:t xml:space="preserve">  учебн</w:t>
      </w:r>
      <w:r w:rsidR="00B97263">
        <w:rPr>
          <w:sz w:val="24"/>
          <w:szCs w:val="24"/>
        </w:rPr>
        <w:t>ом</w:t>
      </w:r>
      <w:r w:rsidR="00B97263" w:rsidRPr="00680B4F">
        <w:rPr>
          <w:sz w:val="24"/>
          <w:szCs w:val="24"/>
        </w:rPr>
        <w:t xml:space="preserve"> год</w:t>
      </w:r>
      <w:r w:rsidR="00B97263">
        <w:rPr>
          <w:sz w:val="24"/>
          <w:szCs w:val="24"/>
        </w:rPr>
        <w:t>у</w:t>
      </w:r>
      <w:r w:rsidR="00B97263" w:rsidRPr="00680B4F">
        <w:rPr>
          <w:sz w:val="24"/>
          <w:szCs w:val="24"/>
        </w:rPr>
        <w:t>».</w:t>
      </w:r>
    </w:p>
    <w:p w:rsidR="0018478F" w:rsidRDefault="0018478F">
      <w:pPr>
        <w:spacing w:line="15" w:lineRule="exact"/>
        <w:rPr>
          <w:sz w:val="20"/>
          <w:szCs w:val="20"/>
        </w:rPr>
      </w:pPr>
    </w:p>
    <w:p w:rsidR="0018478F" w:rsidRDefault="001834D6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учебного плана</w:t>
      </w:r>
    </w:p>
    <w:p w:rsidR="0018478F" w:rsidRDefault="0018478F">
      <w:pPr>
        <w:spacing w:line="7" w:lineRule="exact"/>
        <w:rPr>
          <w:sz w:val="20"/>
          <w:szCs w:val="20"/>
        </w:rPr>
      </w:pPr>
    </w:p>
    <w:p w:rsidR="0018478F" w:rsidRDefault="001834D6" w:rsidP="00B97263">
      <w:pPr>
        <w:spacing w:line="237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осно</w:t>
      </w:r>
      <w:r w:rsidR="00B97263">
        <w:rPr>
          <w:rFonts w:eastAsia="Times New Roman"/>
          <w:sz w:val="24"/>
          <w:szCs w:val="24"/>
        </w:rPr>
        <w:t>вного общего образования на 2018-2019</w:t>
      </w:r>
      <w:r>
        <w:rPr>
          <w:rFonts w:eastAsia="Times New Roman"/>
          <w:sz w:val="24"/>
          <w:szCs w:val="24"/>
        </w:rPr>
        <w:t xml:space="preserve"> учебный год, обеспечивающий реализацию основной образовательной программы основного общего образования в соответствии с треб</w:t>
      </w:r>
      <w:r w:rsidR="00B97263">
        <w:rPr>
          <w:rFonts w:eastAsia="Times New Roman"/>
          <w:sz w:val="24"/>
          <w:szCs w:val="24"/>
        </w:rPr>
        <w:t xml:space="preserve">ованиями ФКГОС, реализуется в </w:t>
      </w:r>
      <w:r>
        <w:rPr>
          <w:rFonts w:eastAsia="Times New Roman"/>
          <w:sz w:val="24"/>
          <w:szCs w:val="24"/>
        </w:rPr>
        <w:t>9 класс</w:t>
      </w:r>
      <w:r w:rsidR="00B9726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. </w:t>
      </w:r>
    </w:p>
    <w:p w:rsidR="0018478F" w:rsidRDefault="0018478F">
      <w:pPr>
        <w:spacing w:line="2" w:lineRule="exact"/>
        <w:rPr>
          <w:sz w:val="20"/>
          <w:szCs w:val="20"/>
        </w:rPr>
      </w:pPr>
    </w:p>
    <w:p w:rsidR="0018478F" w:rsidRDefault="001834D6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школы направлен на </w:t>
      </w:r>
      <w:r>
        <w:rPr>
          <w:rFonts w:eastAsia="Times New Roman"/>
          <w:i/>
          <w:iCs/>
          <w:sz w:val="24"/>
          <w:szCs w:val="24"/>
        </w:rPr>
        <w:t>достижение следующих задач</w:t>
      </w:r>
      <w:r>
        <w:rPr>
          <w:rFonts w:eastAsia="Times New Roman"/>
          <w:sz w:val="24"/>
          <w:szCs w:val="24"/>
        </w:rPr>
        <w:t>: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Default="001834D6" w:rsidP="00B97263">
      <w:pPr>
        <w:numPr>
          <w:ilvl w:val="0"/>
          <w:numId w:val="7"/>
        </w:numPr>
        <w:tabs>
          <w:tab w:val="left" w:pos="145"/>
        </w:tabs>
        <w:spacing w:line="235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получения качественного образования в соответствии с требованиями соответствующих государственных образовательных стандартов к результатам освоения обучающимися образовательных программ;</w:t>
      </w:r>
    </w:p>
    <w:p w:rsidR="0018478F" w:rsidRDefault="0018478F" w:rsidP="00B9726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8478F" w:rsidRDefault="001834D6" w:rsidP="00B97263">
      <w:pPr>
        <w:numPr>
          <w:ilvl w:val="0"/>
          <w:numId w:val="7"/>
        </w:numPr>
        <w:tabs>
          <w:tab w:val="left" w:pos="709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формирования целостной универсальной системы знаний, ключевых компетенция учащихся, обеспечивающих выстраивание дальнейшей непрерывной образовательной траектории;</w:t>
      </w:r>
    </w:p>
    <w:p w:rsidR="0018478F" w:rsidRDefault="0018478F" w:rsidP="00B9726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8478F" w:rsidRDefault="001834D6" w:rsidP="00B97263">
      <w:pPr>
        <w:numPr>
          <w:ilvl w:val="0"/>
          <w:numId w:val="7"/>
        </w:numPr>
        <w:tabs>
          <w:tab w:val="left" w:pos="200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18478F" w:rsidRDefault="0018478F" w:rsidP="00B97263">
      <w:pPr>
        <w:spacing w:line="14" w:lineRule="exact"/>
        <w:jc w:val="both"/>
        <w:rPr>
          <w:sz w:val="20"/>
          <w:szCs w:val="20"/>
        </w:rPr>
      </w:pPr>
    </w:p>
    <w:p w:rsidR="0018478F" w:rsidRDefault="001834D6" w:rsidP="00B97263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обеспечение индивидуального характера развития личности каждого ребенка, развитие интеллектуальных задатков, интересов, склонностей учащихся</w:t>
      </w:r>
    </w:p>
    <w:p w:rsidR="0018478F" w:rsidRDefault="0018478F">
      <w:pPr>
        <w:spacing w:line="2" w:lineRule="exact"/>
        <w:rPr>
          <w:sz w:val="20"/>
          <w:szCs w:val="20"/>
        </w:rPr>
      </w:pPr>
    </w:p>
    <w:p w:rsidR="0018478F" w:rsidRDefault="001834D6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обеспечивает: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Default="001834D6">
      <w:pPr>
        <w:numPr>
          <w:ilvl w:val="0"/>
          <w:numId w:val="8"/>
        </w:numPr>
        <w:tabs>
          <w:tab w:val="left" w:pos="227"/>
        </w:tabs>
        <w:spacing w:line="236" w:lineRule="auto"/>
        <w:ind w:left="1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формирования у обучающихся познавательных интересов, что позволяет ему на этом этапе образования определить область научных знаний, в рамках которой на старшей ступени может состояться его профессиональное самоопределение;</w:t>
      </w:r>
    </w:p>
    <w:p w:rsidR="0018478F" w:rsidRDefault="0018478F">
      <w:pPr>
        <w:spacing w:line="13" w:lineRule="exact"/>
        <w:rPr>
          <w:rFonts w:eastAsia="Times New Roman"/>
          <w:sz w:val="24"/>
          <w:szCs w:val="24"/>
        </w:rPr>
      </w:pPr>
    </w:p>
    <w:p w:rsidR="0018478F" w:rsidRDefault="001834D6">
      <w:pPr>
        <w:numPr>
          <w:ilvl w:val="0"/>
          <w:numId w:val="8"/>
        </w:numPr>
        <w:tabs>
          <w:tab w:val="left" w:pos="378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овладения предметными и специальными компетенциями через реализацию общеобразовательных программ;</w:t>
      </w:r>
    </w:p>
    <w:p w:rsidR="0018478F" w:rsidRDefault="0018478F">
      <w:pPr>
        <w:spacing w:line="14" w:lineRule="exact"/>
        <w:rPr>
          <w:rFonts w:eastAsia="Times New Roman"/>
          <w:sz w:val="24"/>
          <w:szCs w:val="24"/>
        </w:rPr>
      </w:pPr>
    </w:p>
    <w:p w:rsidR="0018478F" w:rsidRDefault="001834D6">
      <w:pPr>
        <w:numPr>
          <w:ilvl w:val="0"/>
          <w:numId w:val="8"/>
        </w:numPr>
        <w:tabs>
          <w:tab w:val="left" w:pos="150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внутренней и внешней дифференциации с целью развития индивидуальных способностей и познавательного интереса обучающихся через реализацию основных об</w:t>
      </w:r>
      <w:r w:rsidR="00B97263">
        <w:rPr>
          <w:rFonts w:eastAsia="Times New Roman"/>
          <w:sz w:val="24"/>
          <w:szCs w:val="24"/>
        </w:rPr>
        <w:t xml:space="preserve">разовательных программ, </w:t>
      </w:r>
      <w:r>
        <w:rPr>
          <w:rFonts w:eastAsia="Times New Roman"/>
          <w:sz w:val="24"/>
          <w:szCs w:val="24"/>
        </w:rPr>
        <w:t>учебных курсов, обеспечивающих различные интересы обучающихся;</w:t>
      </w:r>
    </w:p>
    <w:p w:rsidR="0018478F" w:rsidRDefault="0018478F">
      <w:pPr>
        <w:spacing w:line="1" w:lineRule="exact"/>
        <w:rPr>
          <w:rFonts w:eastAsia="Times New Roman"/>
          <w:sz w:val="24"/>
          <w:szCs w:val="24"/>
        </w:rPr>
      </w:pPr>
    </w:p>
    <w:p w:rsidR="0018478F" w:rsidRDefault="001834D6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</w:t>
      </w:r>
      <w:proofErr w:type="spellStart"/>
      <w:r>
        <w:rPr>
          <w:rFonts w:eastAsia="Times New Roman"/>
          <w:sz w:val="24"/>
          <w:szCs w:val="24"/>
        </w:rPr>
        <w:t>предпрофильной</w:t>
      </w:r>
      <w:proofErr w:type="spellEnd"/>
      <w:r w:rsidR="00B972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подготовки учащихся.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Default="001834D6">
      <w:pPr>
        <w:spacing w:line="238" w:lineRule="auto"/>
        <w:ind w:left="1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</w:t>
      </w:r>
      <w:r>
        <w:rPr>
          <w:rFonts w:eastAsia="Times New Roman"/>
          <w:i/>
          <w:iCs/>
          <w:sz w:val="24"/>
          <w:szCs w:val="24"/>
          <w:u w:val="single"/>
        </w:rPr>
        <w:t>(в ред. приказов Минобрнауки 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от 20.08.2008 № 241, от 30.08.2010 № 889)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учебном плане увеличено количество учебных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 на освоение обучающимися предметов социально-экономического цикла, иностранных языков, информатики и ИКТ и физической культуры.</w:t>
      </w:r>
    </w:p>
    <w:p w:rsidR="0018478F" w:rsidRDefault="0018478F">
      <w:pPr>
        <w:spacing w:line="9" w:lineRule="exact"/>
        <w:rPr>
          <w:sz w:val="20"/>
          <w:szCs w:val="20"/>
        </w:rPr>
      </w:pPr>
    </w:p>
    <w:p w:rsidR="0018478F" w:rsidRDefault="001834D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3.Особенности учебного плана</w:t>
      </w:r>
    </w:p>
    <w:p w:rsidR="0018478F" w:rsidRDefault="0018478F">
      <w:pPr>
        <w:spacing w:line="7" w:lineRule="exact"/>
        <w:rPr>
          <w:sz w:val="20"/>
          <w:szCs w:val="20"/>
        </w:rPr>
      </w:pPr>
    </w:p>
    <w:p w:rsidR="0018478F" w:rsidRDefault="001834D6">
      <w:pPr>
        <w:spacing w:line="236" w:lineRule="auto"/>
        <w:ind w:left="1"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двух частей: инвариантной части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включающей </w:t>
      </w:r>
      <w:r>
        <w:rPr>
          <w:rFonts w:eastAsia="Times New Roman"/>
          <w:i/>
          <w:iCs/>
          <w:sz w:val="24"/>
          <w:szCs w:val="24"/>
        </w:rPr>
        <w:t>федеральный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региональный компоненты </w:t>
      </w:r>
      <w:r>
        <w:rPr>
          <w:rFonts w:eastAsia="Times New Roman"/>
          <w:sz w:val="24"/>
          <w:szCs w:val="24"/>
        </w:rPr>
        <w:t>и вариативной части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включающей</w:t>
      </w:r>
      <w:r>
        <w:rPr>
          <w:rFonts w:eastAsia="Times New Roman"/>
          <w:i/>
          <w:iCs/>
          <w:sz w:val="24"/>
          <w:szCs w:val="24"/>
        </w:rPr>
        <w:t xml:space="preserve"> компонент образовательной организации</w:t>
      </w:r>
      <w:r>
        <w:rPr>
          <w:rFonts w:eastAsia="Times New Roman"/>
          <w:sz w:val="24"/>
          <w:szCs w:val="24"/>
        </w:rPr>
        <w:t>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8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Инвариантная часть </w:t>
      </w:r>
      <w:r>
        <w:rPr>
          <w:rFonts w:eastAsia="Times New Roman"/>
          <w:sz w:val="24"/>
          <w:szCs w:val="24"/>
        </w:rPr>
        <w:t>включает базовые общеобразовательные курсы, обязательные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всех обучающихся, которые обеспечивают единство образовательного пространства РФ, гарантируют овладение выпускниками необходимым минимумом знаний, умений и навыков, обеспечивающим возможности продолжения образования. </w:t>
      </w:r>
      <w:r>
        <w:rPr>
          <w:rFonts w:eastAsia="Times New Roman"/>
          <w:i/>
          <w:iCs/>
          <w:sz w:val="24"/>
          <w:szCs w:val="24"/>
        </w:rPr>
        <w:t>Вариативная</w:t>
      </w:r>
      <w:r>
        <w:rPr>
          <w:rFonts w:eastAsia="Times New Roman"/>
          <w:sz w:val="24"/>
          <w:szCs w:val="24"/>
        </w:rPr>
        <w:t xml:space="preserve">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</w:p>
    <w:p w:rsidR="0018478F" w:rsidRDefault="0018478F">
      <w:pPr>
        <w:spacing w:line="16" w:lineRule="exact"/>
        <w:rPr>
          <w:sz w:val="20"/>
          <w:szCs w:val="20"/>
        </w:rPr>
      </w:pPr>
    </w:p>
    <w:p w:rsidR="0018478F" w:rsidRPr="003D294D" w:rsidRDefault="001834D6" w:rsidP="00B97263">
      <w:pPr>
        <w:spacing w:line="237" w:lineRule="auto"/>
        <w:ind w:left="1" w:firstLine="283"/>
        <w:jc w:val="both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  <w:proofErr w:type="gramStart"/>
      <w:r w:rsidRPr="003D294D">
        <w:rPr>
          <w:rFonts w:eastAsia="Times New Roman"/>
          <w:b/>
          <w:sz w:val="24"/>
          <w:szCs w:val="24"/>
        </w:rPr>
        <w:t>«Русский язык», «Литература», «Иностранный язык</w:t>
      </w:r>
      <w:r w:rsidR="00B97263" w:rsidRPr="003D294D">
        <w:rPr>
          <w:rFonts w:eastAsia="Times New Roman"/>
          <w:b/>
          <w:sz w:val="24"/>
          <w:szCs w:val="24"/>
        </w:rPr>
        <w:t xml:space="preserve"> (английский)</w:t>
      </w:r>
      <w:r w:rsidR="003D294D" w:rsidRPr="003D294D">
        <w:rPr>
          <w:rFonts w:eastAsia="Times New Roman"/>
          <w:b/>
          <w:sz w:val="24"/>
          <w:szCs w:val="24"/>
        </w:rPr>
        <w:t>»,</w:t>
      </w:r>
      <w:r w:rsidR="00903990" w:rsidRPr="00903990">
        <w:rPr>
          <w:rFonts w:eastAsia="Times New Roman"/>
          <w:b/>
          <w:color w:val="000000"/>
          <w:sz w:val="24"/>
          <w:szCs w:val="24"/>
        </w:rPr>
        <w:t xml:space="preserve"> </w:t>
      </w:r>
      <w:r w:rsidR="00903990" w:rsidRPr="00AC6DF2">
        <w:rPr>
          <w:rFonts w:eastAsia="Times New Roman"/>
          <w:b/>
          <w:color w:val="000000"/>
          <w:sz w:val="24"/>
          <w:szCs w:val="24"/>
        </w:rPr>
        <w:t>«Математика</w:t>
      </w:r>
      <w:r w:rsidR="00903990">
        <w:rPr>
          <w:rFonts w:eastAsia="Times New Roman"/>
          <w:b/>
          <w:color w:val="000000"/>
          <w:sz w:val="24"/>
          <w:szCs w:val="24"/>
        </w:rPr>
        <w:t xml:space="preserve"> (включая алгебру, геометрию)»</w:t>
      </w:r>
      <w:r w:rsidRPr="003D294D">
        <w:rPr>
          <w:rFonts w:eastAsia="Times New Roman"/>
          <w:b/>
          <w:sz w:val="24"/>
          <w:szCs w:val="24"/>
        </w:rPr>
        <w:t xml:space="preserve">, «Информатика и ИКТ», </w:t>
      </w:r>
      <w:r w:rsidR="00903990" w:rsidRPr="00AC6DF2">
        <w:rPr>
          <w:rFonts w:eastAsia="Times New Roman"/>
          <w:b/>
          <w:color w:val="000000"/>
          <w:sz w:val="24"/>
          <w:szCs w:val="24"/>
        </w:rPr>
        <w:t>«История»</w:t>
      </w:r>
      <w:r w:rsidR="00903990">
        <w:rPr>
          <w:rFonts w:eastAsia="Times New Roman"/>
          <w:b/>
          <w:color w:val="000000"/>
          <w:sz w:val="24"/>
          <w:szCs w:val="24"/>
        </w:rPr>
        <w:t>,</w:t>
      </w:r>
      <w:r w:rsidR="00903990" w:rsidRPr="003D294D">
        <w:rPr>
          <w:rFonts w:eastAsia="Times New Roman"/>
          <w:b/>
          <w:sz w:val="24"/>
          <w:szCs w:val="24"/>
        </w:rPr>
        <w:t xml:space="preserve"> </w:t>
      </w:r>
      <w:r w:rsidRPr="003D294D">
        <w:rPr>
          <w:rFonts w:eastAsia="Times New Roman"/>
          <w:b/>
          <w:sz w:val="24"/>
          <w:szCs w:val="24"/>
        </w:rPr>
        <w:t>«Обществознание</w:t>
      </w:r>
      <w:r w:rsidR="00B97263" w:rsidRPr="003D294D">
        <w:rPr>
          <w:rFonts w:eastAsia="Times New Roman"/>
          <w:b/>
          <w:sz w:val="24"/>
          <w:szCs w:val="24"/>
        </w:rPr>
        <w:t xml:space="preserve"> (включая экономику и право)</w:t>
      </w:r>
      <w:r w:rsidRPr="003D294D">
        <w:rPr>
          <w:rFonts w:eastAsia="Times New Roman"/>
          <w:b/>
          <w:sz w:val="24"/>
          <w:szCs w:val="24"/>
        </w:rPr>
        <w:t>», «Гео</w:t>
      </w:r>
      <w:r w:rsidR="00B97263" w:rsidRPr="003D294D">
        <w:rPr>
          <w:rFonts w:eastAsia="Times New Roman"/>
          <w:b/>
          <w:sz w:val="24"/>
          <w:szCs w:val="24"/>
        </w:rPr>
        <w:t xml:space="preserve">графия», </w:t>
      </w:r>
      <w:r w:rsidRPr="003D294D">
        <w:rPr>
          <w:rFonts w:eastAsia="Times New Roman"/>
          <w:b/>
          <w:sz w:val="24"/>
          <w:szCs w:val="24"/>
        </w:rPr>
        <w:t xml:space="preserve"> «Физика», «Химия», «Биология»</w:t>
      </w:r>
      <w:r w:rsidR="00B97263" w:rsidRPr="003D294D">
        <w:rPr>
          <w:rFonts w:eastAsia="Times New Roman"/>
          <w:b/>
          <w:sz w:val="24"/>
          <w:szCs w:val="24"/>
        </w:rPr>
        <w:t>, «Основы безопасности жизнедеятельности»</w:t>
      </w:r>
      <w:r w:rsidRPr="003D294D">
        <w:rPr>
          <w:rFonts w:eastAsia="Times New Roman"/>
          <w:b/>
          <w:sz w:val="24"/>
          <w:szCs w:val="24"/>
        </w:rPr>
        <w:t>, «Физическая культура»</w:t>
      </w:r>
      <w:r w:rsidR="003D294D" w:rsidRPr="003D294D">
        <w:rPr>
          <w:rFonts w:eastAsia="Times New Roman"/>
          <w:b/>
          <w:sz w:val="24"/>
          <w:szCs w:val="24"/>
        </w:rPr>
        <w:t>, «Искусство»</w:t>
      </w:r>
      <w:r w:rsidRPr="003D294D">
        <w:rPr>
          <w:rFonts w:eastAsia="Times New Roman"/>
          <w:b/>
          <w:sz w:val="24"/>
          <w:szCs w:val="24"/>
        </w:rPr>
        <w:t>.</w:t>
      </w:r>
      <w:proofErr w:type="gramEnd"/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3D294D">
      <w:pPr>
        <w:spacing w:line="236" w:lineRule="auto"/>
        <w:ind w:left="1" w:firstLine="283"/>
        <w:jc w:val="both"/>
        <w:rPr>
          <w:sz w:val="20"/>
          <w:szCs w:val="20"/>
        </w:rPr>
      </w:pPr>
      <w:r w:rsidRPr="00AC6DF2">
        <w:rPr>
          <w:rFonts w:eastAsia="Times New Roman"/>
          <w:sz w:val="24"/>
          <w:szCs w:val="24"/>
        </w:rPr>
        <w:t xml:space="preserve">      На изучение учебного предмета </w:t>
      </w:r>
      <w:r w:rsidRPr="00AC6DF2">
        <w:rPr>
          <w:rFonts w:eastAsia="Times New Roman"/>
          <w:b/>
          <w:sz w:val="24"/>
          <w:szCs w:val="24"/>
        </w:rPr>
        <w:t>«Русский язык»</w:t>
      </w:r>
      <w:r>
        <w:rPr>
          <w:rFonts w:eastAsia="Times New Roman"/>
          <w:b/>
          <w:sz w:val="24"/>
          <w:szCs w:val="24"/>
        </w:rPr>
        <w:t xml:space="preserve">  </w:t>
      </w:r>
      <w:r w:rsidRPr="003D294D"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 xml:space="preserve"> в 9 классе </w:t>
      </w:r>
      <w:r w:rsidRPr="00AC6DF2">
        <w:rPr>
          <w:rFonts w:eastAsia="Times New Roman"/>
          <w:sz w:val="24"/>
          <w:szCs w:val="24"/>
        </w:rPr>
        <w:t xml:space="preserve"> 2 часа в неделю</w:t>
      </w:r>
      <w:r w:rsidR="001834D6">
        <w:rPr>
          <w:rFonts w:eastAsia="Times New Roman"/>
          <w:sz w:val="24"/>
          <w:szCs w:val="24"/>
        </w:rPr>
        <w:t>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3D294D">
        <w:rPr>
          <w:rFonts w:eastAsia="Times New Roman"/>
          <w:b/>
          <w:i/>
          <w:iCs/>
          <w:sz w:val="24"/>
          <w:szCs w:val="24"/>
        </w:rPr>
        <w:t>«Литература»</w:t>
      </w:r>
      <w:r>
        <w:rPr>
          <w:rFonts w:eastAsia="Times New Roman"/>
          <w:sz w:val="24"/>
          <w:szCs w:val="24"/>
        </w:rPr>
        <w:t xml:space="preserve"> изучается на базовом уровне в 9 классе – в объеме 3-х часов в неделю.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3D294D">
        <w:rPr>
          <w:rFonts w:eastAsia="Times New Roman"/>
          <w:b/>
          <w:i/>
          <w:iCs/>
          <w:sz w:val="24"/>
          <w:szCs w:val="24"/>
        </w:rPr>
        <w:t>«Иностранный язык</w:t>
      </w:r>
      <w:r w:rsidR="003D294D" w:rsidRPr="003D294D">
        <w:rPr>
          <w:rFonts w:eastAsia="Times New Roman"/>
          <w:b/>
          <w:i/>
          <w:iCs/>
          <w:sz w:val="24"/>
          <w:szCs w:val="24"/>
        </w:rPr>
        <w:t xml:space="preserve"> (английский)</w:t>
      </w:r>
      <w:r w:rsidRPr="003D294D">
        <w:rPr>
          <w:rFonts w:eastAsia="Times New Roman"/>
          <w:b/>
          <w:bCs/>
          <w:i/>
          <w:iCs/>
          <w:sz w:val="24"/>
          <w:szCs w:val="24"/>
        </w:rPr>
        <w:t>»</w:t>
      </w:r>
      <w:r w:rsidR="00903990">
        <w:rPr>
          <w:rFonts w:eastAsia="Times New Roman"/>
          <w:sz w:val="24"/>
          <w:szCs w:val="24"/>
        </w:rPr>
        <w:t xml:space="preserve"> изучается в </w:t>
      </w:r>
      <w:r>
        <w:rPr>
          <w:rFonts w:eastAsia="Times New Roman"/>
          <w:sz w:val="24"/>
          <w:szCs w:val="24"/>
        </w:rPr>
        <w:t xml:space="preserve"> 9 класс</w:t>
      </w:r>
      <w:r w:rsidR="0090399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– в объеме 3-х часов в неделю.</w:t>
      </w:r>
    </w:p>
    <w:p w:rsidR="0018478F" w:rsidRDefault="0018478F">
      <w:pPr>
        <w:spacing w:line="11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3D294D">
        <w:rPr>
          <w:rFonts w:eastAsia="Times New Roman"/>
          <w:b/>
          <w:bCs/>
          <w:i/>
          <w:iCs/>
          <w:sz w:val="24"/>
          <w:szCs w:val="24"/>
        </w:rPr>
        <w:t>«</w:t>
      </w:r>
      <w:r w:rsidRPr="003D294D">
        <w:rPr>
          <w:rFonts w:eastAsia="Times New Roman"/>
          <w:b/>
          <w:i/>
          <w:iCs/>
          <w:sz w:val="24"/>
          <w:szCs w:val="24"/>
        </w:rPr>
        <w:t>Математика</w:t>
      </w:r>
      <w:r w:rsidR="00903990">
        <w:rPr>
          <w:rFonts w:eastAsia="Times New Roman"/>
          <w:b/>
          <w:i/>
          <w:iCs/>
          <w:sz w:val="24"/>
          <w:szCs w:val="24"/>
        </w:rPr>
        <w:t xml:space="preserve"> (включая алгебру и геометрию)»</w:t>
      </w:r>
      <w:r w:rsidR="003D294D">
        <w:rPr>
          <w:rFonts w:eastAsia="Times New Roman"/>
          <w:sz w:val="24"/>
          <w:szCs w:val="24"/>
        </w:rPr>
        <w:t xml:space="preserve"> изучается на базовом уровне в 9</w:t>
      </w:r>
      <w:r>
        <w:rPr>
          <w:rFonts w:eastAsia="Times New Roman"/>
          <w:sz w:val="24"/>
          <w:szCs w:val="24"/>
        </w:rPr>
        <w:t xml:space="preserve"> класс</w:t>
      </w:r>
      <w:r w:rsidR="007B6FFE">
        <w:rPr>
          <w:rFonts w:eastAsia="Times New Roman"/>
          <w:sz w:val="24"/>
          <w:szCs w:val="24"/>
        </w:rPr>
        <w:t>е в количестве 6</w:t>
      </w:r>
      <w:r>
        <w:rPr>
          <w:rFonts w:eastAsia="Times New Roman"/>
          <w:sz w:val="24"/>
          <w:szCs w:val="24"/>
        </w:rPr>
        <w:t xml:space="preserve"> часов в неделю</w:t>
      </w:r>
      <w:r w:rsidR="007B6FFE">
        <w:rPr>
          <w:rFonts w:eastAsia="Times New Roman"/>
          <w:sz w:val="24"/>
          <w:szCs w:val="24"/>
        </w:rPr>
        <w:t>, из них 4 часа на алгебру</w:t>
      </w:r>
      <w:r w:rsidR="00473904">
        <w:rPr>
          <w:rFonts w:eastAsia="Times New Roman"/>
          <w:sz w:val="24"/>
          <w:szCs w:val="24"/>
        </w:rPr>
        <w:t xml:space="preserve"> (3 часа</w:t>
      </w:r>
      <w:r w:rsidR="007B6FFE">
        <w:rPr>
          <w:rFonts w:eastAsia="Times New Roman"/>
          <w:sz w:val="24"/>
          <w:szCs w:val="24"/>
        </w:rPr>
        <w:t xml:space="preserve"> из федерального компонента и 1 час из компонента образовательного учреждения</w:t>
      </w:r>
      <w:r w:rsidR="00473904">
        <w:rPr>
          <w:rFonts w:eastAsia="Times New Roman"/>
          <w:sz w:val="24"/>
          <w:szCs w:val="24"/>
        </w:rPr>
        <w:t>) и 2 часа на геометрию.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3D294D">
        <w:rPr>
          <w:rFonts w:eastAsia="Times New Roman"/>
          <w:b/>
          <w:sz w:val="24"/>
          <w:szCs w:val="24"/>
        </w:rPr>
        <w:t>«Информатика и ИКТ»</w:t>
      </w:r>
      <w:r>
        <w:rPr>
          <w:rFonts w:eastAsia="Times New Roman"/>
          <w:sz w:val="24"/>
          <w:szCs w:val="24"/>
        </w:rPr>
        <w:t xml:space="preserve"> изуча</w:t>
      </w:r>
      <w:r w:rsidR="003D294D">
        <w:rPr>
          <w:rFonts w:eastAsia="Times New Roman"/>
          <w:sz w:val="24"/>
          <w:szCs w:val="24"/>
        </w:rPr>
        <w:t xml:space="preserve">ется как самостоятельный курс </w:t>
      </w:r>
      <w:r>
        <w:rPr>
          <w:rFonts w:eastAsia="Times New Roman"/>
          <w:sz w:val="24"/>
          <w:szCs w:val="24"/>
        </w:rPr>
        <w:t xml:space="preserve"> в 9 </w:t>
      </w:r>
      <w:r w:rsidR="003D294D">
        <w:rPr>
          <w:rFonts w:eastAsia="Times New Roman"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по 2 часа в неделю.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7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3D294D">
        <w:rPr>
          <w:rFonts w:eastAsia="Times New Roman"/>
          <w:b/>
          <w:sz w:val="24"/>
          <w:szCs w:val="24"/>
        </w:rPr>
        <w:t>«Обществознание</w:t>
      </w:r>
      <w:r w:rsidR="003D294D" w:rsidRPr="003D294D">
        <w:rPr>
          <w:rFonts w:eastAsia="Times New Roman"/>
          <w:b/>
          <w:sz w:val="24"/>
          <w:szCs w:val="24"/>
        </w:rPr>
        <w:t xml:space="preserve"> (включая экономику и право)»</w:t>
      </w:r>
      <w:r>
        <w:rPr>
          <w:rFonts w:eastAsia="Times New Roman"/>
          <w:sz w:val="24"/>
          <w:szCs w:val="24"/>
        </w:rPr>
        <w:t xml:space="preserve"> </w:t>
      </w:r>
      <w:r w:rsidR="00F43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изучается </w:t>
      </w:r>
      <w:r w:rsidR="00F432DA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 9 класс</w:t>
      </w:r>
      <w:r w:rsidR="00F432DA">
        <w:rPr>
          <w:rFonts w:eastAsia="Times New Roman"/>
          <w:sz w:val="24"/>
          <w:szCs w:val="24"/>
        </w:rPr>
        <w:t>е в объеме  1 часа</w:t>
      </w:r>
      <w:r>
        <w:rPr>
          <w:rFonts w:eastAsia="Times New Roman"/>
          <w:sz w:val="24"/>
          <w:szCs w:val="24"/>
        </w:rPr>
        <w:t xml:space="preserve">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</w:t>
      </w:r>
      <w:r w:rsidRPr="00F432DA">
        <w:rPr>
          <w:rFonts w:eastAsia="Times New Roman"/>
          <w:b/>
          <w:sz w:val="24"/>
          <w:szCs w:val="24"/>
        </w:rPr>
        <w:t>История»</w:t>
      </w:r>
      <w:r w:rsidR="00F432DA">
        <w:rPr>
          <w:rFonts w:eastAsia="Times New Roman"/>
          <w:sz w:val="24"/>
          <w:szCs w:val="24"/>
        </w:rPr>
        <w:t xml:space="preserve"> изучается в 9</w:t>
      </w:r>
      <w:r>
        <w:rPr>
          <w:rFonts w:eastAsia="Times New Roman"/>
          <w:sz w:val="24"/>
          <w:szCs w:val="24"/>
        </w:rPr>
        <w:t xml:space="preserve"> класс</w:t>
      </w:r>
      <w:r w:rsidR="00F432D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объеме 2 часов в неделю.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4" w:lineRule="auto"/>
        <w:ind w:left="1" w:firstLine="283"/>
        <w:jc w:val="both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sz w:val="24"/>
          <w:szCs w:val="24"/>
        </w:rPr>
        <w:t>Учебны</w:t>
      </w:r>
      <w:r w:rsidR="00F432DA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предмет</w:t>
      </w:r>
      <w:r w:rsidR="00F432DA">
        <w:rPr>
          <w:rFonts w:eastAsia="Times New Roman"/>
          <w:sz w:val="24"/>
          <w:szCs w:val="24"/>
        </w:rPr>
        <w:t xml:space="preserve"> </w:t>
      </w:r>
      <w:r w:rsidR="00F432DA" w:rsidRPr="00F432DA">
        <w:rPr>
          <w:rFonts w:eastAsia="Times New Roman"/>
          <w:b/>
          <w:sz w:val="24"/>
          <w:szCs w:val="24"/>
        </w:rPr>
        <w:t>«География»</w:t>
      </w:r>
      <w:r w:rsidR="00F43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изуча</w:t>
      </w:r>
      <w:r w:rsidR="00F432DA">
        <w:rPr>
          <w:rFonts w:eastAsia="Times New Roman"/>
          <w:sz w:val="24"/>
          <w:szCs w:val="24"/>
        </w:rPr>
        <w:t xml:space="preserve">ется в </w:t>
      </w:r>
      <w:r>
        <w:rPr>
          <w:rFonts w:eastAsia="Times New Roman"/>
          <w:sz w:val="24"/>
          <w:szCs w:val="24"/>
        </w:rPr>
        <w:t>9 класс</w:t>
      </w:r>
      <w:r w:rsidR="00F432DA">
        <w:rPr>
          <w:rFonts w:eastAsia="Times New Roman"/>
          <w:sz w:val="24"/>
          <w:szCs w:val="24"/>
        </w:rPr>
        <w:t xml:space="preserve">е в объеме </w:t>
      </w:r>
      <w:r>
        <w:rPr>
          <w:rFonts w:eastAsia="Times New Roman"/>
          <w:sz w:val="24"/>
          <w:szCs w:val="24"/>
        </w:rPr>
        <w:t xml:space="preserve"> 2 час</w:t>
      </w:r>
      <w:r w:rsidR="00F432DA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в неделю</w:t>
      </w:r>
      <w:r>
        <w:rPr>
          <w:rFonts w:eastAsia="Times New Roman"/>
          <w:color w:val="C00000"/>
          <w:sz w:val="24"/>
          <w:szCs w:val="24"/>
        </w:rPr>
        <w:t>.</w:t>
      </w:r>
    </w:p>
    <w:p w:rsidR="00F432DA" w:rsidRDefault="00F432DA">
      <w:pPr>
        <w:spacing w:line="234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F432DA">
        <w:rPr>
          <w:rFonts w:eastAsia="Times New Roman"/>
          <w:b/>
          <w:sz w:val="24"/>
          <w:szCs w:val="24"/>
        </w:rPr>
        <w:t>«Биология»</w:t>
      </w:r>
      <w:r>
        <w:rPr>
          <w:rFonts w:eastAsia="Times New Roman"/>
          <w:sz w:val="24"/>
          <w:szCs w:val="24"/>
        </w:rPr>
        <w:t xml:space="preserve">  изучается в  9 классе в объеме 2 часов в неделю.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F432DA" w:rsidRDefault="001834D6">
      <w:pPr>
        <w:spacing w:line="234" w:lineRule="auto"/>
        <w:ind w:left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F432DA">
        <w:rPr>
          <w:rFonts w:eastAsia="Times New Roman"/>
          <w:b/>
          <w:sz w:val="24"/>
          <w:szCs w:val="24"/>
        </w:rPr>
        <w:t xml:space="preserve">«Физика» </w:t>
      </w:r>
      <w:r>
        <w:rPr>
          <w:rFonts w:eastAsia="Times New Roman"/>
          <w:sz w:val="24"/>
          <w:szCs w:val="24"/>
        </w:rPr>
        <w:t>изучается в  9 класс</w:t>
      </w:r>
      <w:r w:rsidR="00F432D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объеме 2 часов в неделю. </w:t>
      </w:r>
    </w:p>
    <w:p w:rsidR="0018478F" w:rsidRDefault="001834D6" w:rsidP="00F432DA">
      <w:pPr>
        <w:spacing w:line="234" w:lineRule="auto"/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F432DA">
        <w:rPr>
          <w:rFonts w:eastAsia="Times New Roman"/>
          <w:b/>
          <w:sz w:val="24"/>
          <w:szCs w:val="24"/>
        </w:rPr>
        <w:t>«Химия»</w:t>
      </w:r>
      <w:r>
        <w:rPr>
          <w:rFonts w:eastAsia="Times New Roman"/>
          <w:sz w:val="24"/>
          <w:szCs w:val="24"/>
        </w:rPr>
        <w:t xml:space="preserve"> изучается в 9 класс</w:t>
      </w:r>
      <w:r w:rsidR="00F432DA">
        <w:rPr>
          <w:rFonts w:eastAsia="Times New Roman"/>
          <w:sz w:val="24"/>
          <w:szCs w:val="24"/>
        </w:rPr>
        <w:t>е в объеме 2</w:t>
      </w:r>
      <w:r>
        <w:rPr>
          <w:rFonts w:eastAsia="Times New Roman"/>
          <w:sz w:val="24"/>
          <w:szCs w:val="24"/>
        </w:rPr>
        <w:t xml:space="preserve"> часов в неделю.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Pr="00F432DA" w:rsidRDefault="001834D6" w:rsidP="00F432DA">
      <w:pPr>
        <w:numPr>
          <w:ilvl w:val="0"/>
          <w:numId w:val="9"/>
        </w:numPr>
        <w:tabs>
          <w:tab w:val="left" w:pos="786"/>
        </w:tabs>
        <w:spacing w:line="234" w:lineRule="auto"/>
        <w:ind w:left="181" w:firstLine="3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9 </w:t>
      </w:r>
      <w:proofErr w:type="gramStart"/>
      <w:r>
        <w:rPr>
          <w:rFonts w:eastAsia="Times New Roman"/>
          <w:sz w:val="24"/>
          <w:szCs w:val="24"/>
        </w:rPr>
        <w:t>класс</w:t>
      </w:r>
      <w:r w:rsidR="00F432DA">
        <w:rPr>
          <w:rFonts w:eastAsia="Times New Roman"/>
          <w:sz w:val="24"/>
          <w:szCs w:val="24"/>
        </w:rPr>
        <w:t>е</w:t>
      </w:r>
      <w:proofErr w:type="gramEnd"/>
      <w:r>
        <w:rPr>
          <w:rFonts w:eastAsia="Times New Roman"/>
          <w:sz w:val="24"/>
          <w:szCs w:val="24"/>
        </w:rPr>
        <w:t xml:space="preserve"> изучается учебный предмет </w:t>
      </w:r>
      <w:r w:rsidRPr="00F432DA">
        <w:rPr>
          <w:rFonts w:eastAsia="Times New Roman"/>
          <w:b/>
          <w:sz w:val="24"/>
          <w:szCs w:val="24"/>
        </w:rPr>
        <w:t>«Искусство»</w:t>
      </w:r>
      <w:r>
        <w:rPr>
          <w:rFonts w:eastAsia="Times New Roman"/>
          <w:sz w:val="24"/>
          <w:szCs w:val="24"/>
        </w:rPr>
        <w:t xml:space="preserve"> в объеме 1 часа в неделю. Учебный пр</w:t>
      </w:r>
      <w:r w:rsidR="00F432DA">
        <w:rPr>
          <w:rFonts w:eastAsia="Times New Roman"/>
          <w:sz w:val="24"/>
          <w:szCs w:val="24"/>
        </w:rPr>
        <w:t xml:space="preserve">едмет </w:t>
      </w:r>
      <w:r w:rsidR="00F432DA" w:rsidRPr="00F432DA">
        <w:rPr>
          <w:rFonts w:eastAsia="Times New Roman"/>
          <w:b/>
          <w:sz w:val="24"/>
          <w:szCs w:val="24"/>
        </w:rPr>
        <w:t>«Физическая культура»</w:t>
      </w:r>
      <w:r w:rsidR="00F432DA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9 класс</w:t>
      </w:r>
      <w:r w:rsidR="00F432D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изучается в объеме 3-х часов в</w:t>
      </w:r>
      <w:r w:rsidR="00F432DA">
        <w:rPr>
          <w:rFonts w:eastAsia="Times New Roman"/>
          <w:sz w:val="24"/>
          <w:szCs w:val="24"/>
        </w:rPr>
        <w:t xml:space="preserve"> </w:t>
      </w:r>
      <w:r w:rsidRPr="00F432DA">
        <w:rPr>
          <w:rFonts w:eastAsia="Times New Roman"/>
          <w:sz w:val="24"/>
          <w:szCs w:val="24"/>
        </w:rPr>
        <w:t>неделю в связи с необходимостью повышения роли физической культуры в воспитании современных школьников,</w:t>
      </w:r>
      <w:r w:rsidR="00F432DA">
        <w:rPr>
          <w:rFonts w:eastAsia="Times New Roman"/>
          <w:sz w:val="24"/>
          <w:szCs w:val="24"/>
        </w:rPr>
        <w:t xml:space="preserve"> укрепления их здоровья и </w:t>
      </w:r>
      <w:r w:rsidRPr="00F432DA">
        <w:rPr>
          <w:rFonts w:eastAsia="Times New Roman"/>
          <w:sz w:val="24"/>
          <w:szCs w:val="24"/>
        </w:rPr>
        <w:t>использ</w:t>
      </w:r>
      <w:r w:rsidR="00F432DA">
        <w:rPr>
          <w:rFonts w:eastAsia="Times New Roman"/>
          <w:sz w:val="24"/>
          <w:szCs w:val="24"/>
        </w:rPr>
        <w:t>уется</w:t>
      </w:r>
      <w:r w:rsidRPr="00F432DA">
        <w:rPr>
          <w:rFonts w:eastAsia="Times New Roman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</w:t>
      </w:r>
      <w:r w:rsidR="00F432DA">
        <w:rPr>
          <w:rFonts w:eastAsia="Times New Roman"/>
          <w:sz w:val="24"/>
          <w:szCs w:val="24"/>
        </w:rPr>
        <w:t xml:space="preserve">, </w:t>
      </w:r>
      <w:r w:rsidR="00F432DA" w:rsidRPr="00AC6DF2">
        <w:rPr>
          <w:rFonts w:eastAsia="Times New Roman"/>
          <w:sz w:val="24"/>
          <w:szCs w:val="24"/>
        </w:rPr>
        <w:t>подготовки и сдачи нормативов ГТО</w:t>
      </w:r>
      <w:r w:rsidRPr="00F432DA">
        <w:rPr>
          <w:rFonts w:eastAsia="Times New Roman"/>
          <w:sz w:val="24"/>
          <w:szCs w:val="24"/>
        </w:rPr>
        <w:t>.</w:t>
      </w: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34D6">
      <w:pPr>
        <w:spacing w:line="238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содержания третьего часа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г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18478F" w:rsidRDefault="0018478F">
      <w:pPr>
        <w:spacing w:line="15" w:lineRule="exact"/>
        <w:rPr>
          <w:sz w:val="20"/>
          <w:szCs w:val="20"/>
        </w:rPr>
      </w:pPr>
    </w:p>
    <w:p w:rsidR="0018478F" w:rsidRDefault="0018478F">
      <w:pPr>
        <w:spacing w:line="14" w:lineRule="exact"/>
        <w:rPr>
          <w:sz w:val="20"/>
          <w:szCs w:val="20"/>
        </w:rPr>
      </w:pPr>
    </w:p>
    <w:p w:rsidR="0018478F" w:rsidRDefault="0018478F">
      <w:pPr>
        <w:spacing w:line="2" w:lineRule="exact"/>
        <w:rPr>
          <w:sz w:val="20"/>
          <w:szCs w:val="20"/>
        </w:rPr>
      </w:pPr>
    </w:p>
    <w:p w:rsidR="0018478F" w:rsidRPr="00F432DA" w:rsidRDefault="001834D6">
      <w:pPr>
        <w:ind w:left="281"/>
        <w:rPr>
          <w:b/>
          <w:sz w:val="20"/>
          <w:szCs w:val="20"/>
        </w:rPr>
      </w:pPr>
      <w:r w:rsidRPr="00F432DA">
        <w:rPr>
          <w:rFonts w:eastAsia="Times New Roman"/>
          <w:b/>
          <w:sz w:val="24"/>
          <w:szCs w:val="24"/>
        </w:rPr>
        <w:t>Региональный компонент представлен учебными предметами:</w:t>
      </w:r>
    </w:p>
    <w:p w:rsidR="0018478F" w:rsidRDefault="0018478F">
      <w:pPr>
        <w:spacing w:line="12" w:lineRule="exact"/>
        <w:rPr>
          <w:sz w:val="20"/>
          <w:szCs w:val="20"/>
        </w:rPr>
      </w:pPr>
    </w:p>
    <w:p w:rsidR="005B5C9B" w:rsidRDefault="001834D6">
      <w:pPr>
        <w:numPr>
          <w:ilvl w:val="0"/>
          <w:numId w:val="10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Православная культура»</w:t>
      </w:r>
      <w:r w:rsidR="005B5C9B">
        <w:rPr>
          <w:rFonts w:eastAsia="Times New Roman"/>
          <w:sz w:val="24"/>
          <w:szCs w:val="24"/>
        </w:rPr>
        <w:t xml:space="preserve">  - в </w:t>
      </w:r>
      <w:r>
        <w:rPr>
          <w:rFonts w:eastAsia="Times New Roman"/>
          <w:sz w:val="24"/>
          <w:szCs w:val="24"/>
        </w:rPr>
        <w:t>9 класс</w:t>
      </w:r>
      <w:r w:rsidR="005B5C9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объеме 1 часа в неделю</w:t>
      </w:r>
      <w:r w:rsidR="005B5C9B">
        <w:rPr>
          <w:rFonts w:eastAsia="Times New Roman"/>
          <w:sz w:val="24"/>
          <w:szCs w:val="24"/>
        </w:rPr>
        <w:t>,</w:t>
      </w:r>
    </w:p>
    <w:p w:rsidR="005B5C9B" w:rsidRDefault="005B5C9B">
      <w:pPr>
        <w:numPr>
          <w:ilvl w:val="0"/>
          <w:numId w:val="10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«Основы безопасности жизнедеятельности» - в 9 классе в объёме 1 часа в неделю</w:t>
      </w:r>
    </w:p>
    <w:p w:rsidR="005B5C9B" w:rsidRDefault="005B5C9B" w:rsidP="005B5C9B">
      <w:pPr>
        <w:tabs>
          <w:tab w:val="left" w:pos="124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5B5C9B">
        <w:rPr>
          <w:rFonts w:eastAsia="Times New Roman"/>
          <w:sz w:val="24"/>
          <w:szCs w:val="24"/>
        </w:rPr>
        <w:t>Т</w:t>
      </w:r>
      <w:r w:rsidR="00AE702B">
        <w:rPr>
          <w:rFonts w:eastAsia="Times New Roman"/>
          <w:sz w:val="24"/>
          <w:szCs w:val="24"/>
        </w:rPr>
        <w:t xml:space="preserve">аким образом, в учебном плане </w:t>
      </w:r>
      <w:r w:rsidRPr="005B5C9B">
        <w:rPr>
          <w:rFonts w:eastAsia="Times New Roman"/>
          <w:sz w:val="24"/>
          <w:szCs w:val="24"/>
        </w:rPr>
        <w:t>9 класс</w:t>
      </w:r>
      <w:r w:rsidR="00AE702B">
        <w:rPr>
          <w:rFonts w:eastAsia="Times New Roman"/>
          <w:sz w:val="24"/>
          <w:szCs w:val="24"/>
        </w:rPr>
        <w:t xml:space="preserve">а </w:t>
      </w:r>
      <w:r w:rsidRPr="005B5C9B">
        <w:rPr>
          <w:rFonts w:eastAsia="Times New Roman"/>
          <w:sz w:val="24"/>
          <w:szCs w:val="24"/>
        </w:rPr>
        <w:t xml:space="preserve"> в полном объёме реализуются федеральный и региональный компоненты.</w:t>
      </w:r>
    </w:p>
    <w:p w:rsidR="005B5C9B" w:rsidRPr="003A2B95" w:rsidRDefault="003A2B95" w:rsidP="005B5C9B">
      <w:pPr>
        <w:tabs>
          <w:tab w:val="left" w:pos="1245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3A2B95">
        <w:rPr>
          <w:rFonts w:eastAsia="Times New Roman"/>
          <w:b/>
          <w:sz w:val="24"/>
          <w:szCs w:val="24"/>
        </w:rPr>
        <w:t xml:space="preserve">Инвариантная часть учебного плана представлена </w:t>
      </w:r>
      <w:r w:rsidR="00AE702B">
        <w:rPr>
          <w:rFonts w:eastAsia="Times New Roman"/>
          <w:b/>
          <w:sz w:val="24"/>
          <w:szCs w:val="24"/>
        </w:rPr>
        <w:t>учебным</w:t>
      </w:r>
      <w:r w:rsidRPr="003A2B95">
        <w:rPr>
          <w:rFonts w:eastAsia="Times New Roman"/>
          <w:b/>
          <w:sz w:val="24"/>
          <w:szCs w:val="24"/>
        </w:rPr>
        <w:t xml:space="preserve"> предмет</w:t>
      </w:r>
      <w:r w:rsidR="00AE702B">
        <w:rPr>
          <w:rFonts w:eastAsia="Times New Roman"/>
          <w:b/>
          <w:sz w:val="24"/>
          <w:szCs w:val="24"/>
        </w:rPr>
        <w:t>ом</w:t>
      </w:r>
      <w:r>
        <w:rPr>
          <w:rFonts w:eastAsia="Times New Roman"/>
          <w:b/>
          <w:sz w:val="24"/>
          <w:szCs w:val="24"/>
        </w:rPr>
        <w:t xml:space="preserve"> математика:</w:t>
      </w:r>
      <w:r w:rsidR="00E509B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ал</w:t>
      </w:r>
      <w:r w:rsidR="00AE702B">
        <w:rPr>
          <w:rFonts w:eastAsia="Times New Roman"/>
          <w:b/>
          <w:sz w:val="24"/>
          <w:szCs w:val="24"/>
        </w:rPr>
        <w:t>гебра</w:t>
      </w:r>
      <w:r>
        <w:rPr>
          <w:rFonts w:eastAsia="Times New Roman"/>
          <w:b/>
          <w:sz w:val="24"/>
          <w:szCs w:val="24"/>
        </w:rPr>
        <w:t>.</w:t>
      </w:r>
    </w:p>
    <w:p w:rsidR="005B5C9B" w:rsidRPr="003A2B95" w:rsidRDefault="005B5C9B" w:rsidP="005B5C9B">
      <w:pPr>
        <w:jc w:val="both"/>
        <w:rPr>
          <w:sz w:val="24"/>
          <w:szCs w:val="24"/>
        </w:rPr>
      </w:pPr>
      <w:r w:rsidRPr="003A2B95">
        <w:rPr>
          <w:sz w:val="24"/>
          <w:szCs w:val="24"/>
        </w:rPr>
        <w:t xml:space="preserve">     На основании образовательного заказа участников образовательных отношений  часы компонента образовательного учреждения  распределены следующим образом: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620"/>
        <w:gridCol w:w="4140"/>
      </w:tblGrid>
      <w:tr w:rsidR="005B5C9B" w:rsidRPr="00AC6DF2" w:rsidTr="00844B3A">
        <w:tc>
          <w:tcPr>
            <w:tcW w:w="2268" w:type="dxa"/>
          </w:tcPr>
          <w:p w:rsidR="005B5C9B" w:rsidRPr="00AC6DF2" w:rsidRDefault="005B5C9B" w:rsidP="00844B3A">
            <w:pPr>
              <w:jc w:val="center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00" w:type="dxa"/>
          </w:tcPr>
          <w:p w:rsidR="005B5C9B" w:rsidRPr="00AC6DF2" w:rsidRDefault="005B5C9B" w:rsidP="00844B3A">
            <w:pPr>
              <w:jc w:val="center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5B5C9B" w:rsidRPr="00AC6DF2" w:rsidRDefault="005B5C9B" w:rsidP="00844B3A">
            <w:pPr>
              <w:jc w:val="center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140" w:type="dxa"/>
          </w:tcPr>
          <w:p w:rsidR="005B5C9B" w:rsidRPr="00AC6DF2" w:rsidRDefault="005B5C9B" w:rsidP="00844B3A">
            <w:pPr>
              <w:jc w:val="center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t>Обоснование</w:t>
            </w:r>
          </w:p>
        </w:tc>
      </w:tr>
      <w:tr w:rsidR="005B5C9B" w:rsidRPr="00AC6DF2" w:rsidTr="00844B3A">
        <w:tc>
          <w:tcPr>
            <w:tcW w:w="2268" w:type="dxa"/>
          </w:tcPr>
          <w:p w:rsidR="005B5C9B" w:rsidRPr="00AC6DF2" w:rsidRDefault="005B5C9B" w:rsidP="00844B3A">
            <w:pPr>
              <w:jc w:val="both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B5C9B" w:rsidRPr="00AC6DF2" w:rsidRDefault="005B5C9B" w:rsidP="00844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</w:t>
            </w:r>
          </w:p>
        </w:tc>
        <w:tc>
          <w:tcPr>
            <w:tcW w:w="1620" w:type="dxa"/>
          </w:tcPr>
          <w:p w:rsidR="005B5C9B" w:rsidRPr="00AC6DF2" w:rsidRDefault="005B5C9B" w:rsidP="00844B3A">
            <w:pPr>
              <w:jc w:val="center"/>
              <w:rPr>
                <w:sz w:val="24"/>
                <w:szCs w:val="24"/>
              </w:rPr>
            </w:pPr>
            <w:r w:rsidRPr="00AC6DF2">
              <w:rPr>
                <w:sz w:val="24"/>
                <w:szCs w:val="24"/>
              </w:rPr>
              <w:t>1 час</w:t>
            </w:r>
          </w:p>
        </w:tc>
        <w:tc>
          <w:tcPr>
            <w:tcW w:w="4140" w:type="dxa"/>
          </w:tcPr>
          <w:p w:rsidR="005B5C9B" w:rsidRPr="00AC6DF2" w:rsidRDefault="005B5C9B" w:rsidP="00844B3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часа на изучение математики: алгебры в 9 классе (3 часа + 1 час) является оптимальным  для успешного усвоения программного курса, успешной и результативной подготовки к ОГЭ по математике. Рекомендация об увеличении числа часов на изучение алгебры за счет использования часов школьного компонента содержится в авторской программе по алгебре Ю. Н. Макарычева</w:t>
            </w:r>
          </w:p>
        </w:tc>
      </w:tr>
      <w:tr w:rsidR="003A2B95" w:rsidRPr="00AC6DF2" w:rsidTr="00844B3A">
        <w:tc>
          <w:tcPr>
            <w:tcW w:w="2268" w:type="dxa"/>
          </w:tcPr>
          <w:p w:rsidR="003A2B95" w:rsidRPr="00AC6DF2" w:rsidRDefault="003A2B95" w:rsidP="00844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3A2B95" w:rsidRDefault="003A2B95" w:rsidP="00844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20" w:type="dxa"/>
          </w:tcPr>
          <w:p w:rsidR="003A2B95" w:rsidRPr="00AC6DF2" w:rsidRDefault="003A2B95" w:rsidP="0084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час.</w:t>
            </w:r>
          </w:p>
        </w:tc>
        <w:tc>
          <w:tcPr>
            <w:tcW w:w="4140" w:type="dxa"/>
          </w:tcPr>
          <w:p w:rsidR="003A2B95" w:rsidRDefault="003A2B95" w:rsidP="003A2B95">
            <w:pPr>
              <w:spacing w:line="236" w:lineRule="auto"/>
              <w:ind w:left="260" w:firstLine="29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 заявлениях родителей (законных представителей) обучающихся 9 класса в качестве родного языка определён русский язык. В этой связи содержание данного учебного предмета  в полном объёме  интегрировано в содержание  учебных предметов р</w:t>
            </w:r>
            <w:r w:rsidRPr="00E43490">
              <w:rPr>
                <w:rFonts w:eastAsia="Times New Roman"/>
                <w:b/>
                <w:i/>
                <w:iCs/>
                <w:sz w:val="24"/>
                <w:szCs w:val="24"/>
              </w:rPr>
              <w:t>усский язык и литератур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</w:p>
          <w:p w:rsidR="003A2B95" w:rsidRDefault="003A2B95" w:rsidP="00844B3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5C9B" w:rsidRPr="005B5C9B" w:rsidRDefault="005B5C9B" w:rsidP="005B5C9B">
      <w:pPr>
        <w:pStyle w:val="a4"/>
        <w:tabs>
          <w:tab w:val="left" w:pos="1245"/>
        </w:tabs>
        <w:jc w:val="both"/>
        <w:rPr>
          <w:rFonts w:eastAsia="Times New Roman"/>
          <w:sz w:val="24"/>
          <w:szCs w:val="24"/>
        </w:rPr>
      </w:pPr>
    </w:p>
    <w:p w:rsidR="005B5C9B" w:rsidRPr="005B5C9B" w:rsidRDefault="005B5C9B" w:rsidP="005B5C9B">
      <w:pPr>
        <w:tabs>
          <w:tab w:val="left" w:pos="1245"/>
        </w:tabs>
        <w:jc w:val="both"/>
        <w:rPr>
          <w:rFonts w:eastAsia="Times New Roman"/>
          <w:sz w:val="24"/>
          <w:szCs w:val="24"/>
        </w:rPr>
      </w:pPr>
    </w:p>
    <w:p w:rsidR="005B5C9B" w:rsidRPr="005B5C9B" w:rsidRDefault="005B5C9B" w:rsidP="003A2B95">
      <w:pPr>
        <w:pStyle w:val="a4"/>
        <w:jc w:val="both"/>
        <w:rPr>
          <w:rFonts w:eastAsia="Times New Roman"/>
          <w:spacing w:val="-5"/>
          <w:sz w:val="24"/>
          <w:szCs w:val="24"/>
        </w:rPr>
      </w:pPr>
    </w:p>
    <w:p w:rsidR="005B5C9B" w:rsidRPr="005B5C9B" w:rsidRDefault="005B5C9B" w:rsidP="005B5C9B">
      <w:pPr>
        <w:pStyle w:val="a4"/>
        <w:shd w:val="clear" w:color="auto" w:fill="FFFFFF"/>
        <w:spacing w:before="134"/>
        <w:rPr>
          <w:rFonts w:eastAsia="Times New Roman"/>
          <w:b/>
          <w:bCs/>
          <w:spacing w:val="-4"/>
          <w:sz w:val="24"/>
          <w:szCs w:val="24"/>
        </w:rPr>
      </w:pPr>
    </w:p>
    <w:p w:rsidR="0018478F" w:rsidRDefault="0018478F" w:rsidP="005B5C9B">
      <w:pPr>
        <w:tabs>
          <w:tab w:val="left" w:pos="141"/>
        </w:tabs>
        <w:ind w:left="141"/>
        <w:rPr>
          <w:rFonts w:eastAsia="Times New Roman"/>
          <w:sz w:val="24"/>
          <w:szCs w:val="24"/>
        </w:rPr>
      </w:pPr>
    </w:p>
    <w:p w:rsidR="0018478F" w:rsidRDefault="0018478F">
      <w:pPr>
        <w:spacing w:line="12" w:lineRule="exact"/>
        <w:rPr>
          <w:sz w:val="20"/>
          <w:szCs w:val="20"/>
        </w:rPr>
      </w:pPr>
    </w:p>
    <w:p w:rsidR="0018478F" w:rsidRDefault="0018478F">
      <w:pPr>
        <w:sectPr w:rsidR="0018478F">
          <w:pgSz w:w="11900" w:h="16838"/>
          <w:pgMar w:top="430" w:right="846" w:bottom="962" w:left="1419" w:header="0" w:footer="0" w:gutter="0"/>
          <w:cols w:space="720" w:equalWidth="0">
            <w:col w:w="9641"/>
          </w:cols>
        </w:sectPr>
      </w:pPr>
    </w:p>
    <w:p w:rsidR="0018478F" w:rsidRDefault="0018478F">
      <w:pPr>
        <w:spacing w:line="7" w:lineRule="exact"/>
        <w:rPr>
          <w:sz w:val="20"/>
          <w:szCs w:val="20"/>
        </w:rPr>
      </w:pPr>
    </w:p>
    <w:p w:rsidR="00D14960" w:rsidRDefault="00D14960"/>
    <w:p w:rsidR="0018478F" w:rsidRDefault="0018478F">
      <w:pPr>
        <w:spacing w:line="261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" w:type="dxa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5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4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5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263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36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  <w:tr w:rsidR="00E509B4" w:rsidTr="00E509B4">
        <w:trPr>
          <w:trHeight w:val="120"/>
        </w:trPr>
        <w:tc>
          <w:tcPr>
            <w:tcW w:w="30" w:type="dxa"/>
            <w:vAlign w:val="bottom"/>
          </w:tcPr>
          <w:p w:rsidR="00E509B4" w:rsidRDefault="00E509B4" w:rsidP="00E509B4">
            <w:pPr>
              <w:rPr>
                <w:sz w:val="1"/>
                <w:szCs w:val="1"/>
              </w:rPr>
            </w:pPr>
          </w:p>
        </w:tc>
      </w:tr>
    </w:tbl>
    <w:p w:rsidR="00E509B4" w:rsidRDefault="00E509B4" w:rsidP="00E509B4">
      <w:pPr>
        <w:jc w:val="center"/>
        <w:rPr>
          <w:rFonts w:eastAsia="Times New Roman"/>
          <w:sz w:val="24"/>
          <w:szCs w:val="24"/>
        </w:rPr>
      </w:pPr>
      <w:r w:rsidRPr="00AC6DF2">
        <w:rPr>
          <w:rFonts w:eastAsia="Times New Roman"/>
          <w:sz w:val="24"/>
          <w:szCs w:val="24"/>
        </w:rPr>
        <w:t xml:space="preserve">Учебный  план для реализации федерального компонента государственного образовательного стандарта (ФКГОС) на уровне основного общего образования </w:t>
      </w:r>
    </w:p>
    <w:p w:rsidR="00E509B4" w:rsidRPr="00AC6DF2" w:rsidRDefault="00E509B4" w:rsidP="00E509B4">
      <w:pPr>
        <w:jc w:val="center"/>
        <w:rPr>
          <w:rFonts w:eastAsia="Times New Roman"/>
          <w:sz w:val="24"/>
          <w:szCs w:val="24"/>
        </w:rPr>
      </w:pPr>
      <w:r w:rsidRPr="00AC6DF2">
        <w:rPr>
          <w:rFonts w:eastAsia="Times New Roman"/>
          <w:sz w:val="24"/>
          <w:szCs w:val="24"/>
        </w:rPr>
        <w:t>(5-дневная учебная неделя)</w:t>
      </w:r>
    </w:p>
    <w:p w:rsidR="00E509B4" w:rsidRPr="00AC6DF2" w:rsidRDefault="00E509B4" w:rsidP="00E509B4">
      <w:pPr>
        <w:rPr>
          <w:rFonts w:eastAsia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1557"/>
        <w:gridCol w:w="1276"/>
        <w:gridCol w:w="1843"/>
      </w:tblGrid>
      <w:tr w:rsidR="00E509B4" w:rsidRPr="00AC6DF2" w:rsidTr="00844B3A">
        <w:tc>
          <w:tcPr>
            <w:tcW w:w="4788" w:type="dxa"/>
            <w:gridSpan w:val="2"/>
            <w:vMerge w:val="restart"/>
          </w:tcPr>
          <w:p w:rsidR="00E509B4" w:rsidRPr="00AC6DF2" w:rsidRDefault="00E26C98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9 (общеобразовательный класс)</w:t>
            </w:r>
          </w:p>
        </w:tc>
      </w:tr>
      <w:tr w:rsidR="00E509B4" w:rsidRPr="00AC6DF2" w:rsidTr="00844B3A">
        <w:tc>
          <w:tcPr>
            <w:tcW w:w="4788" w:type="dxa"/>
            <w:gridSpan w:val="2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gridSpan w:val="3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E509B4" w:rsidRPr="00AC6DF2" w:rsidTr="00844B3A">
        <w:trPr>
          <w:cantSplit/>
          <w:trHeight w:val="1443"/>
        </w:trPr>
        <w:tc>
          <w:tcPr>
            <w:tcW w:w="4788" w:type="dxa"/>
            <w:gridSpan w:val="2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extDirection w:val="btLr"/>
          </w:tcPr>
          <w:p w:rsidR="00E509B4" w:rsidRPr="00AC6DF2" w:rsidRDefault="00E509B4" w:rsidP="00844B3A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  <w:textDirection w:val="btLr"/>
          </w:tcPr>
          <w:p w:rsidR="00E509B4" w:rsidRPr="00AC6DF2" w:rsidRDefault="00E509B4" w:rsidP="00844B3A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extDirection w:val="btLr"/>
          </w:tcPr>
          <w:p w:rsidR="00E509B4" w:rsidRPr="00AC6DF2" w:rsidRDefault="00E509B4" w:rsidP="00844B3A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Компонент ОУ</w:t>
            </w:r>
          </w:p>
        </w:tc>
      </w:tr>
      <w:tr w:rsidR="00E509B4" w:rsidRPr="00AC6DF2" w:rsidTr="00844B3A">
        <w:tc>
          <w:tcPr>
            <w:tcW w:w="2088" w:type="dxa"/>
            <w:vMerge w:val="restart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Иностранный  язык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6DF2"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7B6FF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rPr>
          <w:trHeight w:val="915"/>
        </w:trPr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9B4" w:rsidRPr="00AC6DF2" w:rsidTr="00844B3A"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09B4" w:rsidRPr="00AC6DF2" w:rsidTr="00844B3A">
        <w:trPr>
          <w:trHeight w:val="1163"/>
        </w:trPr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Математика: алгебра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9B4" w:rsidRPr="00AC6DF2" w:rsidRDefault="00E509B4" w:rsidP="00844B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6DF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09B4" w:rsidRPr="00AC6DF2" w:rsidTr="00844B3A">
        <w:trPr>
          <w:trHeight w:val="1163"/>
        </w:trPr>
        <w:tc>
          <w:tcPr>
            <w:tcW w:w="2088" w:type="dxa"/>
            <w:vMerge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09B4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557" w:type="dxa"/>
          </w:tcPr>
          <w:p w:rsidR="00E509B4" w:rsidRPr="00AC6DF2" w:rsidRDefault="00E509B4" w:rsidP="00844B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9B4" w:rsidRPr="00AC6DF2" w:rsidRDefault="00E509B4" w:rsidP="00844B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509B4" w:rsidRPr="00AC6DF2" w:rsidTr="00844B3A">
        <w:tc>
          <w:tcPr>
            <w:tcW w:w="2088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E509B4" w:rsidRPr="00AC6DF2" w:rsidTr="00844B3A">
        <w:tc>
          <w:tcPr>
            <w:tcW w:w="2088" w:type="dxa"/>
          </w:tcPr>
          <w:p w:rsidR="00E509B4" w:rsidRPr="00AC6DF2" w:rsidRDefault="00E509B4" w:rsidP="00844B3A">
            <w:pPr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2700" w:type="dxa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E509B4" w:rsidRPr="00AC6DF2" w:rsidRDefault="00E509B4" w:rsidP="00844B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6DF2"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</w:tr>
    </w:tbl>
    <w:p w:rsidR="00E509B4" w:rsidRPr="00AC6DF2" w:rsidRDefault="00E509B4" w:rsidP="00E509B4">
      <w:pPr>
        <w:jc w:val="center"/>
        <w:rPr>
          <w:rFonts w:eastAsia="Times New Roman"/>
          <w:b/>
          <w:sz w:val="24"/>
          <w:szCs w:val="24"/>
        </w:rPr>
      </w:pPr>
    </w:p>
    <w:p w:rsidR="0018478F" w:rsidRDefault="00E509B4">
      <w:pPr>
        <w:sectPr w:rsidR="0018478F">
          <w:pgSz w:w="11900" w:h="16838"/>
          <w:pgMar w:top="430" w:right="1066" w:bottom="1440" w:left="1440" w:header="0" w:footer="0" w:gutter="0"/>
          <w:cols w:space="720" w:equalWidth="0">
            <w:col w:w="9400"/>
          </w:cols>
        </w:sectPr>
      </w:pPr>
      <w:r>
        <w:br w:type="textWrapping" w:clear="all"/>
      </w:r>
    </w:p>
    <w:p w:rsidR="0018478F" w:rsidRDefault="0018478F" w:rsidP="00E509B4">
      <w:pPr>
        <w:spacing w:line="235" w:lineRule="auto"/>
        <w:ind w:right="-279"/>
        <w:jc w:val="center"/>
        <w:rPr>
          <w:sz w:val="20"/>
          <w:szCs w:val="20"/>
        </w:rPr>
      </w:pPr>
    </w:p>
    <w:sectPr w:rsidR="0018478F" w:rsidSect="00D14960">
      <w:pgSz w:w="11900" w:h="16838"/>
      <w:pgMar w:top="430" w:right="706" w:bottom="799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A9A7E64"/>
    <w:lvl w:ilvl="0" w:tplc="64F48488">
      <w:start w:val="8"/>
      <w:numFmt w:val="decimal"/>
      <w:lvlText w:val="%1"/>
      <w:lvlJc w:val="left"/>
    </w:lvl>
    <w:lvl w:ilvl="1" w:tplc="F95E12DE">
      <w:numFmt w:val="decimal"/>
      <w:lvlText w:val=""/>
      <w:lvlJc w:val="left"/>
    </w:lvl>
    <w:lvl w:ilvl="2" w:tplc="314C8E0A">
      <w:numFmt w:val="decimal"/>
      <w:lvlText w:val=""/>
      <w:lvlJc w:val="left"/>
    </w:lvl>
    <w:lvl w:ilvl="3" w:tplc="79FAF17A">
      <w:numFmt w:val="decimal"/>
      <w:lvlText w:val=""/>
      <w:lvlJc w:val="left"/>
    </w:lvl>
    <w:lvl w:ilvl="4" w:tplc="9DB4A2E2">
      <w:numFmt w:val="decimal"/>
      <w:lvlText w:val=""/>
      <w:lvlJc w:val="left"/>
    </w:lvl>
    <w:lvl w:ilvl="5" w:tplc="22A43CEC">
      <w:numFmt w:val="decimal"/>
      <w:lvlText w:val=""/>
      <w:lvlJc w:val="left"/>
    </w:lvl>
    <w:lvl w:ilvl="6" w:tplc="760AC752">
      <w:numFmt w:val="decimal"/>
      <w:lvlText w:val=""/>
      <w:lvlJc w:val="left"/>
    </w:lvl>
    <w:lvl w:ilvl="7" w:tplc="1B56395C">
      <w:numFmt w:val="decimal"/>
      <w:lvlText w:val=""/>
      <w:lvlJc w:val="left"/>
    </w:lvl>
    <w:lvl w:ilvl="8" w:tplc="F5149D1A">
      <w:numFmt w:val="decimal"/>
      <w:lvlText w:val=""/>
      <w:lvlJc w:val="left"/>
    </w:lvl>
  </w:abstractNum>
  <w:abstractNum w:abstractNumId="1">
    <w:nsid w:val="000001EB"/>
    <w:multiLevelType w:val="hybridMultilevel"/>
    <w:tmpl w:val="D7600B40"/>
    <w:lvl w:ilvl="0" w:tplc="01043CA0">
      <w:start w:val="1"/>
      <w:numFmt w:val="bullet"/>
      <w:lvlText w:val=""/>
      <w:lvlJc w:val="left"/>
    </w:lvl>
    <w:lvl w:ilvl="1" w:tplc="148A40AC">
      <w:numFmt w:val="decimal"/>
      <w:lvlText w:val=""/>
      <w:lvlJc w:val="left"/>
    </w:lvl>
    <w:lvl w:ilvl="2" w:tplc="67988880">
      <w:numFmt w:val="decimal"/>
      <w:lvlText w:val=""/>
      <w:lvlJc w:val="left"/>
    </w:lvl>
    <w:lvl w:ilvl="3" w:tplc="0D98ED0E">
      <w:numFmt w:val="decimal"/>
      <w:lvlText w:val=""/>
      <w:lvlJc w:val="left"/>
    </w:lvl>
    <w:lvl w:ilvl="4" w:tplc="E5EE64E0">
      <w:numFmt w:val="decimal"/>
      <w:lvlText w:val=""/>
      <w:lvlJc w:val="left"/>
    </w:lvl>
    <w:lvl w:ilvl="5" w:tplc="4912ACCE">
      <w:numFmt w:val="decimal"/>
      <w:lvlText w:val=""/>
      <w:lvlJc w:val="left"/>
    </w:lvl>
    <w:lvl w:ilvl="6" w:tplc="E03289D8">
      <w:numFmt w:val="decimal"/>
      <w:lvlText w:val=""/>
      <w:lvlJc w:val="left"/>
    </w:lvl>
    <w:lvl w:ilvl="7" w:tplc="B91AB8DE">
      <w:numFmt w:val="decimal"/>
      <w:lvlText w:val=""/>
      <w:lvlJc w:val="left"/>
    </w:lvl>
    <w:lvl w:ilvl="8" w:tplc="8FC4BA26">
      <w:numFmt w:val="decimal"/>
      <w:lvlText w:val=""/>
      <w:lvlJc w:val="left"/>
    </w:lvl>
  </w:abstractNum>
  <w:abstractNum w:abstractNumId="2">
    <w:nsid w:val="00000BB3"/>
    <w:multiLevelType w:val="hybridMultilevel"/>
    <w:tmpl w:val="D75A1D3E"/>
    <w:lvl w:ilvl="0" w:tplc="3EFE10C4">
      <w:start w:val="1"/>
      <w:numFmt w:val="bullet"/>
      <w:lvlText w:val=""/>
      <w:lvlJc w:val="left"/>
    </w:lvl>
    <w:lvl w:ilvl="1" w:tplc="A2B22F5C">
      <w:start w:val="1"/>
      <w:numFmt w:val="bullet"/>
      <w:lvlText w:val=""/>
      <w:lvlJc w:val="left"/>
    </w:lvl>
    <w:lvl w:ilvl="2" w:tplc="58A04F78">
      <w:numFmt w:val="decimal"/>
      <w:lvlText w:val=""/>
      <w:lvlJc w:val="left"/>
    </w:lvl>
    <w:lvl w:ilvl="3" w:tplc="27C0516C">
      <w:numFmt w:val="decimal"/>
      <w:lvlText w:val=""/>
      <w:lvlJc w:val="left"/>
    </w:lvl>
    <w:lvl w:ilvl="4" w:tplc="07128EB8">
      <w:numFmt w:val="decimal"/>
      <w:lvlText w:val=""/>
      <w:lvlJc w:val="left"/>
    </w:lvl>
    <w:lvl w:ilvl="5" w:tplc="D4B82FCE">
      <w:numFmt w:val="decimal"/>
      <w:lvlText w:val=""/>
      <w:lvlJc w:val="left"/>
    </w:lvl>
    <w:lvl w:ilvl="6" w:tplc="6234E284">
      <w:numFmt w:val="decimal"/>
      <w:lvlText w:val=""/>
      <w:lvlJc w:val="left"/>
    </w:lvl>
    <w:lvl w:ilvl="7" w:tplc="6722DDA4">
      <w:numFmt w:val="decimal"/>
      <w:lvlText w:val=""/>
      <w:lvlJc w:val="left"/>
    </w:lvl>
    <w:lvl w:ilvl="8" w:tplc="87A081F0">
      <w:numFmt w:val="decimal"/>
      <w:lvlText w:val=""/>
      <w:lvlJc w:val="left"/>
    </w:lvl>
  </w:abstractNum>
  <w:abstractNum w:abstractNumId="3">
    <w:nsid w:val="00000F3E"/>
    <w:multiLevelType w:val="hybridMultilevel"/>
    <w:tmpl w:val="5C129874"/>
    <w:lvl w:ilvl="0" w:tplc="461AE562">
      <w:start w:val="1"/>
      <w:numFmt w:val="bullet"/>
      <w:lvlText w:val="В"/>
      <w:lvlJc w:val="left"/>
    </w:lvl>
    <w:lvl w:ilvl="1" w:tplc="7158C948">
      <w:numFmt w:val="decimal"/>
      <w:lvlText w:val=""/>
      <w:lvlJc w:val="left"/>
    </w:lvl>
    <w:lvl w:ilvl="2" w:tplc="72A81D30">
      <w:numFmt w:val="decimal"/>
      <w:lvlText w:val=""/>
      <w:lvlJc w:val="left"/>
    </w:lvl>
    <w:lvl w:ilvl="3" w:tplc="1C9E2A24">
      <w:numFmt w:val="decimal"/>
      <w:lvlText w:val=""/>
      <w:lvlJc w:val="left"/>
    </w:lvl>
    <w:lvl w:ilvl="4" w:tplc="0922CB74">
      <w:numFmt w:val="decimal"/>
      <w:lvlText w:val=""/>
      <w:lvlJc w:val="left"/>
    </w:lvl>
    <w:lvl w:ilvl="5" w:tplc="B950B2BE">
      <w:numFmt w:val="decimal"/>
      <w:lvlText w:val=""/>
      <w:lvlJc w:val="left"/>
    </w:lvl>
    <w:lvl w:ilvl="6" w:tplc="D700D1F8">
      <w:numFmt w:val="decimal"/>
      <w:lvlText w:val=""/>
      <w:lvlJc w:val="left"/>
    </w:lvl>
    <w:lvl w:ilvl="7" w:tplc="B4F0DCFA">
      <w:numFmt w:val="decimal"/>
      <w:lvlText w:val=""/>
      <w:lvlJc w:val="left"/>
    </w:lvl>
    <w:lvl w:ilvl="8" w:tplc="DF5ED276">
      <w:numFmt w:val="decimal"/>
      <w:lvlText w:val=""/>
      <w:lvlJc w:val="left"/>
    </w:lvl>
  </w:abstractNum>
  <w:abstractNum w:abstractNumId="4">
    <w:nsid w:val="000012DB"/>
    <w:multiLevelType w:val="hybridMultilevel"/>
    <w:tmpl w:val="054C7588"/>
    <w:lvl w:ilvl="0" w:tplc="7374BA68">
      <w:start w:val="1"/>
      <w:numFmt w:val="bullet"/>
      <w:lvlText w:val="-"/>
      <w:lvlJc w:val="left"/>
    </w:lvl>
    <w:lvl w:ilvl="1" w:tplc="D7E2B3D6">
      <w:numFmt w:val="decimal"/>
      <w:lvlText w:val=""/>
      <w:lvlJc w:val="left"/>
    </w:lvl>
    <w:lvl w:ilvl="2" w:tplc="CA743C36">
      <w:numFmt w:val="decimal"/>
      <w:lvlText w:val=""/>
      <w:lvlJc w:val="left"/>
    </w:lvl>
    <w:lvl w:ilvl="3" w:tplc="745088AC">
      <w:numFmt w:val="decimal"/>
      <w:lvlText w:val=""/>
      <w:lvlJc w:val="left"/>
    </w:lvl>
    <w:lvl w:ilvl="4" w:tplc="CCB61F7A">
      <w:numFmt w:val="decimal"/>
      <w:lvlText w:val=""/>
      <w:lvlJc w:val="left"/>
    </w:lvl>
    <w:lvl w:ilvl="5" w:tplc="FB4E645C">
      <w:numFmt w:val="decimal"/>
      <w:lvlText w:val=""/>
      <w:lvlJc w:val="left"/>
    </w:lvl>
    <w:lvl w:ilvl="6" w:tplc="9B7E9608">
      <w:numFmt w:val="decimal"/>
      <w:lvlText w:val=""/>
      <w:lvlJc w:val="left"/>
    </w:lvl>
    <w:lvl w:ilvl="7" w:tplc="41C6AC28">
      <w:numFmt w:val="decimal"/>
      <w:lvlText w:val=""/>
      <w:lvlJc w:val="left"/>
    </w:lvl>
    <w:lvl w:ilvl="8" w:tplc="0F4EA6DA">
      <w:numFmt w:val="decimal"/>
      <w:lvlText w:val=""/>
      <w:lvlJc w:val="left"/>
    </w:lvl>
  </w:abstractNum>
  <w:abstractNum w:abstractNumId="5">
    <w:nsid w:val="0000153C"/>
    <w:multiLevelType w:val="hybridMultilevel"/>
    <w:tmpl w:val="8FF660AA"/>
    <w:lvl w:ilvl="0" w:tplc="BD68DC3C">
      <w:start w:val="1"/>
      <w:numFmt w:val="bullet"/>
      <w:lvlText w:val="-"/>
      <w:lvlJc w:val="left"/>
    </w:lvl>
    <w:lvl w:ilvl="1" w:tplc="7EA648E8">
      <w:numFmt w:val="decimal"/>
      <w:lvlText w:val=""/>
      <w:lvlJc w:val="left"/>
    </w:lvl>
    <w:lvl w:ilvl="2" w:tplc="4CAA885E">
      <w:numFmt w:val="decimal"/>
      <w:lvlText w:val=""/>
      <w:lvlJc w:val="left"/>
    </w:lvl>
    <w:lvl w:ilvl="3" w:tplc="DDACACF0">
      <w:numFmt w:val="decimal"/>
      <w:lvlText w:val=""/>
      <w:lvlJc w:val="left"/>
    </w:lvl>
    <w:lvl w:ilvl="4" w:tplc="0440714A">
      <w:numFmt w:val="decimal"/>
      <w:lvlText w:val=""/>
      <w:lvlJc w:val="left"/>
    </w:lvl>
    <w:lvl w:ilvl="5" w:tplc="81F2C100">
      <w:numFmt w:val="decimal"/>
      <w:lvlText w:val=""/>
      <w:lvlJc w:val="left"/>
    </w:lvl>
    <w:lvl w:ilvl="6" w:tplc="BADACD8A">
      <w:numFmt w:val="decimal"/>
      <w:lvlText w:val=""/>
      <w:lvlJc w:val="left"/>
    </w:lvl>
    <w:lvl w:ilvl="7" w:tplc="E2B6ED8A">
      <w:numFmt w:val="decimal"/>
      <w:lvlText w:val=""/>
      <w:lvlJc w:val="left"/>
    </w:lvl>
    <w:lvl w:ilvl="8" w:tplc="54F6B938">
      <w:numFmt w:val="decimal"/>
      <w:lvlText w:val=""/>
      <w:lvlJc w:val="left"/>
    </w:lvl>
  </w:abstractNum>
  <w:abstractNum w:abstractNumId="6">
    <w:nsid w:val="000026E9"/>
    <w:multiLevelType w:val="hybridMultilevel"/>
    <w:tmpl w:val="403CB4AE"/>
    <w:lvl w:ilvl="0" w:tplc="0EA08718">
      <w:start w:val="1"/>
      <w:numFmt w:val="bullet"/>
      <w:lvlText w:val=""/>
      <w:lvlJc w:val="left"/>
    </w:lvl>
    <w:lvl w:ilvl="1" w:tplc="0C242A54">
      <w:numFmt w:val="decimal"/>
      <w:lvlText w:val=""/>
      <w:lvlJc w:val="left"/>
    </w:lvl>
    <w:lvl w:ilvl="2" w:tplc="3AD678AA">
      <w:numFmt w:val="decimal"/>
      <w:lvlText w:val=""/>
      <w:lvlJc w:val="left"/>
    </w:lvl>
    <w:lvl w:ilvl="3" w:tplc="8428684C">
      <w:numFmt w:val="decimal"/>
      <w:lvlText w:val=""/>
      <w:lvlJc w:val="left"/>
    </w:lvl>
    <w:lvl w:ilvl="4" w:tplc="97528C72">
      <w:numFmt w:val="decimal"/>
      <w:lvlText w:val=""/>
      <w:lvlJc w:val="left"/>
    </w:lvl>
    <w:lvl w:ilvl="5" w:tplc="84F885D8">
      <w:numFmt w:val="decimal"/>
      <w:lvlText w:val=""/>
      <w:lvlJc w:val="left"/>
    </w:lvl>
    <w:lvl w:ilvl="6" w:tplc="50342ED2">
      <w:numFmt w:val="decimal"/>
      <w:lvlText w:val=""/>
      <w:lvlJc w:val="left"/>
    </w:lvl>
    <w:lvl w:ilvl="7" w:tplc="A4329152">
      <w:numFmt w:val="decimal"/>
      <w:lvlText w:val=""/>
      <w:lvlJc w:val="left"/>
    </w:lvl>
    <w:lvl w:ilvl="8" w:tplc="A1282B9E">
      <w:numFmt w:val="decimal"/>
      <w:lvlText w:val=""/>
      <w:lvlJc w:val="left"/>
    </w:lvl>
  </w:abstractNum>
  <w:abstractNum w:abstractNumId="7">
    <w:nsid w:val="00002EA6"/>
    <w:multiLevelType w:val="hybridMultilevel"/>
    <w:tmpl w:val="54F46D3C"/>
    <w:lvl w:ilvl="0" w:tplc="FCD061EE">
      <w:start w:val="2"/>
      <w:numFmt w:val="decimal"/>
      <w:lvlText w:val="%1."/>
      <w:lvlJc w:val="left"/>
    </w:lvl>
    <w:lvl w:ilvl="1" w:tplc="84984092">
      <w:numFmt w:val="decimal"/>
      <w:lvlText w:val=""/>
      <w:lvlJc w:val="left"/>
    </w:lvl>
    <w:lvl w:ilvl="2" w:tplc="9C7A5EB6">
      <w:numFmt w:val="decimal"/>
      <w:lvlText w:val=""/>
      <w:lvlJc w:val="left"/>
    </w:lvl>
    <w:lvl w:ilvl="3" w:tplc="C6E4C7D8">
      <w:numFmt w:val="decimal"/>
      <w:lvlText w:val=""/>
      <w:lvlJc w:val="left"/>
    </w:lvl>
    <w:lvl w:ilvl="4" w:tplc="31B6A23E">
      <w:numFmt w:val="decimal"/>
      <w:lvlText w:val=""/>
      <w:lvlJc w:val="left"/>
    </w:lvl>
    <w:lvl w:ilvl="5" w:tplc="BA2A696E">
      <w:numFmt w:val="decimal"/>
      <w:lvlText w:val=""/>
      <w:lvlJc w:val="left"/>
    </w:lvl>
    <w:lvl w:ilvl="6" w:tplc="223CC7EC">
      <w:numFmt w:val="decimal"/>
      <w:lvlText w:val=""/>
      <w:lvlJc w:val="left"/>
    </w:lvl>
    <w:lvl w:ilvl="7" w:tplc="2DE63F96">
      <w:numFmt w:val="decimal"/>
      <w:lvlText w:val=""/>
      <w:lvlJc w:val="left"/>
    </w:lvl>
    <w:lvl w:ilvl="8" w:tplc="A7807FC4">
      <w:numFmt w:val="decimal"/>
      <w:lvlText w:val=""/>
      <w:lvlJc w:val="left"/>
    </w:lvl>
  </w:abstractNum>
  <w:abstractNum w:abstractNumId="8">
    <w:nsid w:val="0000390C"/>
    <w:multiLevelType w:val="hybridMultilevel"/>
    <w:tmpl w:val="DBAE5F62"/>
    <w:lvl w:ilvl="0" w:tplc="B5A4C61A">
      <w:start w:val="1"/>
      <w:numFmt w:val="bullet"/>
      <w:lvlText w:val="-"/>
      <w:lvlJc w:val="left"/>
    </w:lvl>
    <w:lvl w:ilvl="1" w:tplc="63A063EA">
      <w:numFmt w:val="decimal"/>
      <w:lvlText w:val=""/>
      <w:lvlJc w:val="left"/>
    </w:lvl>
    <w:lvl w:ilvl="2" w:tplc="794E0B5A">
      <w:numFmt w:val="decimal"/>
      <w:lvlText w:val=""/>
      <w:lvlJc w:val="left"/>
    </w:lvl>
    <w:lvl w:ilvl="3" w:tplc="E51290F0">
      <w:numFmt w:val="decimal"/>
      <w:lvlText w:val=""/>
      <w:lvlJc w:val="left"/>
    </w:lvl>
    <w:lvl w:ilvl="4" w:tplc="C7D84812">
      <w:numFmt w:val="decimal"/>
      <w:lvlText w:val=""/>
      <w:lvlJc w:val="left"/>
    </w:lvl>
    <w:lvl w:ilvl="5" w:tplc="3DCE7BF6">
      <w:numFmt w:val="decimal"/>
      <w:lvlText w:val=""/>
      <w:lvlJc w:val="left"/>
    </w:lvl>
    <w:lvl w:ilvl="6" w:tplc="E7F4FBFA">
      <w:numFmt w:val="decimal"/>
      <w:lvlText w:val=""/>
      <w:lvlJc w:val="left"/>
    </w:lvl>
    <w:lvl w:ilvl="7" w:tplc="57FE3126">
      <w:numFmt w:val="decimal"/>
      <w:lvlText w:val=""/>
      <w:lvlJc w:val="left"/>
    </w:lvl>
    <w:lvl w:ilvl="8" w:tplc="F1469630">
      <w:numFmt w:val="decimal"/>
      <w:lvlText w:val=""/>
      <w:lvlJc w:val="left"/>
    </w:lvl>
  </w:abstractNum>
  <w:abstractNum w:abstractNumId="9">
    <w:nsid w:val="000041BB"/>
    <w:multiLevelType w:val="hybridMultilevel"/>
    <w:tmpl w:val="23F8333E"/>
    <w:lvl w:ilvl="0" w:tplc="43743226">
      <w:start w:val="1"/>
      <w:numFmt w:val="decimal"/>
      <w:lvlText w:val="%1."/>
      <w:lvlJc w:val="left"/>
    </w:lvl>
    <w:lvl w:ilvl="1" w:tplc="30EE60A6">
      <w:numFmt w:val="decimal"/>
      <w:lvlText w:val=""/>
      <w:lvlJc w:val="left"/>
    </w:lvl>
    <w:lvl w:ilvl="2" w:tplc="48C4D524">
      <w:numFmt w:val="decimal"/>
      <w:lvlText w:val=""/>
      <w:lvlJc w:val="left"/>
    </w:lvl>
    <w:lvl w:ilvl="3" w:tplc="532C3018">
      <w:numFmt w:val="decimal"/>
      <w:lvlText w:val=""/>
      <w:lvlJc w:val="left"/>
    </w:lvl>
    <w:lvl w:ilvl="4" w:tplc="6B20312A">
      <w:numFmt w:val="decimal"/>
      <w:lvlText w:val=""/>
      <w:lvlJc w:val="left"/>
    </w:lvl>
    <w:lvl w:ilvl="5" w:tplc="82D24534">
      <w:numFmt w:val="decimal"/>
      <w:lvlText w:val=""/>
      <w:lvlJc w:val="left"/>
    </w:lvl>
    <w:lvl w:ilvl="6" w:tplc="6F4E8B16">
      <w:numFmt w:val="decimal"/>
      <w:lvlText w:val=""/>
      <w:lvlJc w:val="left"/>
    </w:lvl>
    <w:lvl w:ilvl="7" w:tplc="4CE42F3A">
      <w:numFmt w:val="decimal"/>
      <w:lvlText w:val=""/>
      <w:lvlJc w:val="left"/>
    </w:lvl>
    <w:lvl w:ilvl="8" w:tplc="50762224">
      <w:numFmt w:val="decimal"/>
      <w:lvlText w:val=""/>
      <w:lvlJc w:val="left"/>
    </w:lvl>
  </w:abstractNum>
  <w:abstractNum w:abstractNumId="10">
    <w:nsid w:val="00005AF1"/>
    <w:multiLevelType w:val="hybridMultilevel"/>
    <w:tmpl w:val="63D4480A"/>
    <w:lvl w:ilvl="0" w:tplc="04A6B9A8">
      <w:start w:val="1"/>
      <w:numFmt w:val="bullet"/>
      <w:lvlText w:val="к"/>
      <w:lvlJc w:val="left"/>
    </w:lvl>
    <w:lvl w:ilvl="1" w:tplc="DAA80232">
      <w:numFmt w:val="decimal"/>
      <w:lvlText w:val=""/>
      <w:lvlJc w:val="left"/>
    </w:lvl>
    <w:lvl w:ilvl="2" w:tplc="A010102C">
      <w:numFmt w:val="decimal"/>
      <w:lvlText w:val=""/>
      <w:lvlJc w:val="left"/>
    </w:lvl>
    <w:lvl w:ilvl="3" w:tplc="AF363056">
      <w:numFmt w:val="decimal"/>
      <w:lvlText w:val=""/>
      <w:lvlJc w:val="left"/>
    </w:lvl>
    <w:lvl w:ilvl="4" w:tplc="DB0CD702">
      <w:numFmt w:val="decimal"/>
      <w:lvlText w:val=""/>
      <w:lvlJc w:val="left"/>
    </w:lvl>
    <w:lvl w:ilvl="5" w:tplc="E7CC30EE">
      <w:numFmt w:val="decimal"/>
      <w:lvlText w:val=""/>
      <w:lvlJc w:val="left"/>
    </w:lvl>
    <w:lvl w:ilvl="6" w:tplc="A1FAA1FA">
      <w:numFmt w:val="decimal"/>
      <w:lvlText w:val=""/>
      <w:lvlJc w:val="left"/>
    </w:lvl>
    <w:lvl w:ilvl="7" w:tplc="8ECC8C20">
      <w:numFmt w:val="decimal"/>
      <w:lvlText w:val=""/>
      <w:lvlJc w:val="left"/>
    </w:lvl>
    <w:lvl w:ilvl="8" w:tplc="3FCC0026">
      <w:numFmt w:val="decimal"/>
      <w:lvlText w:val=""/>
      <w:lvlJc w:val="left"/>
    </w:lvl>
  </w:abstractNum>
  <w:abstractNum w:abstractNumId="11">
    <w:nsid w:val="00007E87"/>
    <w:multiLevelType w:val="hybridMultilevel"/>
    <w:tmpl w:val="3B082FAE"/>
    <w:lvl w:ilvl="0" w:tplc="9C4C9690">
      <w:start w:val="1"/>
      <w:numFmt w:val="bullet"/>
      <w:lvlText w:val="В"/>
      <w:lvlJc w:val="left"/>
    </w:lvl>
    <w:lvl w:ilvl="1" w:tplc="BCD01A82">
      <w:numFmt w:val="decimal"/>
      <w:lvlText w:val=""/>
      <w:lvlJc w:val="left"/>
    </w:lvl>
    <w:lvl w:ilvl="2" w:tplc="6B10C270">
      <w:numFmt w:val="decimal"/>
      <w:lvlText w:val=""/>
      <w:lvlJc w:val="left"/>
    </w:lvl>
    <w:lvl w:ilvl="3" w:tplc="C88E9EFE">
      <w:numFmt w:val="decimal"/>
      <w:lvlText w:val=""/>
      <w:lvlJc w:val="left"/>
    </w:lvl>
    <w:lvl w:ilvl="4" w:tplc="13B20404">
      <w:numFmt w:val="decimal"/>
      <w:lvlText w:val=""/>
      <w:lvlJc w:val="left"/>
    </w:lvl>
    <w:lvl w:ilvl="5" w:tplc="749ACD0C">
      <w:numFmt w:val="decimal"/>
      <w:lvlText w:val=""/>
      <w:lvlJc w:val="left"/>
    </w:lvl>
    <w:lvl w:ilvl="6" w:tplc="CC2C4C96">
      <w:numFmt w:val="decimal"/>
      <w:lvlText w:val=""/>
      <w:lvlJc w:val="left"/>
    </w:lvl>
    <w:lvl w:ilvl="7" w:tplc="90D25316">
      <w:numFmt w:val="decimal"/>
      <w:lvlText w:val=""/>
      <w:lvlJc w:val="left"/>
    </w:lvl>
    <w:lvl w:ilvl="8" w:tplc="FCBEA1FC">
      <w:numFmt w:val="decimal"/>
      <w:lvlText w:val=""/>
      <w:lvlJc w:val="left"/>
    </w:lvl>
  </w:abstractNum>
  <w:abstractNum w:abstractNumId="12">
    <w:nsid w:val="01566CB2"/>
    <w:multiLevelType w:val="hybridMultilevel"/>
    <w:tmpl w:val="E170285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6A5D34"/>
    <w:multiLevelType w:val="hybridMultilevel"/>
    <w:tmpl w:val="0DAAA7D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F31F0"/>
    <w:multiLevelType w:val="multilevel"/>
    <w:tmpl w:val="09CA0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16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90916"/>
    <w:multiLevelType w:val="hybridMultilevel"/>
    <w:tmpl w:val="2E54A3C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78F"/>
    <w:rsid w:val="0002489A"/>
    <w:rsid w:val="00040996"/>
    <w:rsid w:val="00061C99"/>
    <w:rsid w:val="001834D6"/>
    <w:rsid w:val="0018478F"/>
    <w:rsid w:val="002362FC"/>
    <w:rsid w:val="003A2B95"/>
    <w:rsid w:val="003D0228"/>
    <w:rsid w:val="003D294D"/>
    <w:rsid w:val="00421D60"/>
    <w:rsid w:val="00473904"/>
    <w:rsid w:val="00475D95"/>
    <w:rsid w:val="005B5C9B"/>
    <w:rsid w:val="00671B2D"/>
    <w:rsid w:val="006C4934"/>
    <w:rsid w:val="007B6FFE"/>
    <w:rsid w:val="007C7C5C"/>
    <w:rsid w:val="00903990"/>
    <w:rsid w:val="00AC6D00"/>
    <w:rsid w:val="00AE702B"/>
    <w:rsid w:val="00B15276"/>
    <w:rsid w:val="00B25F47"/>
    <w:rsid w:val="00B97263"/>
    <w:rsid w:val="00CB1FD5"/>
    <w:rsid w:val="00D14960"/>
    <w:rsid w:val="00E26C98"/>
    <w:rsid w:val="00E509B4"/>
    <w:rsid w:val="00F4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34D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34D6"/>
  </w:style>
  <w:style w:type="paragraph" w:styleId="2">
    <w:name w:val="Body Text 2"/>
    <w:basedOn w:val="a"/>
    <w:link w:val="20"/>
    <w:uiPriority w:val="99"/>
    <w:unhideWhenUsed/>
    <w:rsid w:val="001834D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rsid w:val="001834D6"/>
    <w:rPr>
      <w:rFonts w:ascii="Calibri" w:eastAsia="Times New Roman" w:hAnsi="Calibri"/>
    </w:rPr>
  </w:style>
  <w:style w:type="paragraph" w:customStyle="1" w:styleId="ConsPlusTitle">
    <w:name w:val="ConsPlusTitle"/>
    <w:uiPriority w:val="99"/>
    <w:rsid w:val="001834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1834D6"/>
    <w:rPr>
      <w:rFonts w:ascii="Calibri" w:eastAsia="Times New Roman" w:hAnsi="Calibri"/>
    </w:rPr>
  </w:style>
  <w:style w:type="paragraph" w:customStyle="1" w:styleId="pc">
    <w:name w:val="pc"/>
    <w:basedOn w:val="a"/>
    <w:rsid w:val="00AE70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hyperlink" Target="http://docs.cntd.ru/document/46902593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69024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2018-06-28T10:17:00Z</cp:lastPrinted>
  <dcterms:created xsi:type="dcterms:W3CDTF">2018-05-14T13:03:00Z</dcterms:created>
  <dcterms:modified xsi:type="dcterms:W3CDTF">2018-10-19T10:59:00Z</dcterms:modified>
</cp:coreProperties>
</file>